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B6B7" w14:textId="23730CA1" w:rsidR="004A00B2" w:rsidRPr="00A26130" w:rsidRDefault="004A00B2" w:rsidP="00D63780">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A00B2" w:rsidRPr="00A26130" w14:paraId="4C91077A" w14:textId="77777777" w:rsidTr="00F514EA">
        <w:tc>
          <w:tcPr>
            <w:tcW w:w="4428" w:type="dxa"/>
          </w:tcPr>
          <w:p w14:paraId="15DC642C" w14:textId="590AF44E" w:rsidR="004A00B2" w:rsidRPr="00F514EA" w:rsidRDefault="00F514EA" w:rsidP="00D63780">
            <w:pPr>
              <w:rPr>
                <w:rFonts w:cs="Times New Roman"/>
                <w:b/>
                <w:sz w:val="28"/>
                <w:szCs w:val="28"/>
              </w:rPr>
            </w:pPr>
            <w:r w:rsidRPr="00BF027D">
              <w:rPr>
                <w:rFonts w:cs="Times New Roman"/>
                <w:b/>
                <w:sz w:val="48"/>
                <w:szCs w:val="48"/>
              </w:rPr>
              <w:t>Seminar in Historical Analysis</w:t>
            </w:r>
          </w:p>
        </w:tc>
        <w:tc>
          <w:tcPr>
            <w:tcW w:w="4428" w:type="dxa"/>
          </w:tcPr>
          <w:p w14:paraId="229CCF61" w14:textId="77777777" w:rsidR="00BF027D" w:rsidRDefault="00BF027D" w:rsidP="00B47B8A">
            <w:pPr>
              <w:jc w:val="right"/>
              <w:rPr>
                <w:rFonts w:cs="Times New Roman"/>
                <w:b/>
                <w:sz w:val="28"/>
                <w:szCs w:val="28"/>
              </w:rPr>
            </w:pPr>
          </w:p>
          <w:p w14:paraId="66617D8D" w14:textId="77777777" w:rsidR="00BF027D" w:rsidRDefault="00BF027D" w:rsidP="00B47B8A">
            <w:pPr>
              <w:jc w:val="right"/>
              <w:rPr>
                <w:rFonts w:cs="Times New Roman"/>
                <w:b/>
                <w:sz w:val="28"/>
                <w:szCs w:val="28"/>
              </w:rPr>
            </w:pPr>
          </w:p>
          <w:p w14:paraId="213B42F3" w14:textId="77777777" w:rsidR="00BF027D" w:rsidRDefault="00BF027D" w:rsidP="00B47B8A">
            <w:pPr>
              <w:jc w:val="right"/>
              <w:rPr>
                <w:rFonts w:cs="Times New Roman"/>
                <w:b/>
                <w:sz w:val="28"/>
                <w:szCs w:val="28"/>
              </w:rPr>
            </w:pPr>
          </w:p>
          <w:p w14:paraId="42FBAFB8" w14:textId="451A6902" w:rsidR="004A00B2" w:rsidRPr="00F514EA" w:rsidRDefault="004A00B2" w:rsidP="00B47B8A">
            <w:pPr>
              <w:jc w:val="right"/>
              <w:rPr>
                <w:rFonts w:cs="Times New Roman"/>
                <w:b/>
                <w:sz w:val="28"/>
                <w:szCs w:val="28"/>
              </w:rPr>
            </w:pPr>
            <w:r w:rsidRPr="00F514EA">
              <w:rPr>
                <w:rFonts w:cs="Times New Roman"/>
                <w:b/>
                <w:sz w:val="28"/>
                <w:szCs w:val="28"/>
              </w:rPr>
              <w:t>Steve Harris</w:t>
            </w:r>
          </w:p>
        </w:tc>
      </w:tr>
      <w:tr w:rsidR="004A00B2" w:rsidRPr="00A26130" w14:paraId="6500872E" w14:textId="77777777" w:rsidTr="00F514EA">
        <w:tc>
          <w:tcPr>
            <w:tcW w:w="4428" w:type="dxa"/>
          </w:tcPr>
          <w:p w14:paraId="7065905E" w14:textId="77777777" w:rsidR="00BF027D" w:rsidRDefault="00BF027D" w:rsidP="00D63780">
            <w:pPr>
              <w:rPr>
                <w:rFonts w:cs="Times New Roman"/>
              </w:rPr>
            </w:pPr>
          </w:p>
          <w:p w14:paraId="72D8A0CB" w14:textId="0A42FB65" w:rsidR="004A00B2" w:rsidRPr="00A26130" w:rsidRDefault="00F514EA" w:rsidP="00D63780">
            <w:pPr>
              <w:rPr>
                <w:rFonts w:cs="Times New Roman"/>
              </w:rPr>
            </w:pPr>
            <w:r w:rsidRPr="00A26130">
              <w:rPr>
                <w:rFonts w:cs="Times New Roman"/>
              </w:rPr>
              <w:t>History 300</w:t>
            </w:r>
            <w:r>
              <w:rPr>
                <w:rFonts w:cs="Times New Roman"/>
              </w:rPr>
              <w:t>.</w:t>
            </w:r>
            <w:r w:rsidR="005E52E4">
              <w:rPr>
                <w:rFonts w:cs="Times New Roman"/>
              </w:rPr>
              <w:t>1</w:t>
            </w:r>
          </w:p>
        </w:tc>
        <w:tc>
          <w:tcPr>
            <w:tcW w:w="4428" w:type="dxa"/>
          </w:tcPr>
          <w:p w14:paraId="7B9D84E7" w14:textId="63D0E0A0" w:rsidR="004A00B2" w:rsidRPr="00A26130" w:rsidRDefault="004A00B2" w:rsidP="00B47B8A">
            <w:pPr>
              <w:jc w:val="right"/>
              <w:rPr>
                <w:rFonts w:cs="Times New Roman"/>
              </w:rPr>
            </w:pPr>
            <w:r w:rsidRPr="00A26130">
              <w:rPr>
                <w:rFonts w:cs="Times New Roman"/>
              </w:rPr>
              <w:t>s</w:t>
            </w:r>
            <w:r w:rsidR="00720800">
              <w:rPr>
                <w:rFonts w:cs="Times New Roman"/>
              </w:rPr>
              <w:t>m</w:t>
            </w:r>
            <w:r w:rsidRPr="00A26130">
              <w:rPr>
                <w:rFonts w:cs="Times New Roman"/>
              </w:rPr>
              <w:t>harris@sfsu.edu</w:t>
            </w:r>
          </w:p>
        </w:tc>
      </w:tr>
      <w:tr w:rsidR="004A00B2" w:rsidRPr="00FA466B" w14:paraId="31A5FA7E" w14:textId="77777777" w:rsidTr="00F514EA">
        <w:tc>
          <w:tcPr>
            <w:tcW w:w="4428" w:type="dxa"/>
          </w:tcPr>
          <w:p w14:paraId="54B88656" w14:textId="77777777" w:rsidR="004A00B2" w:rsidRDefault="00E85394" w:rsidP="00D63780">
            <w:pPr>
              <w:rPr>
                <w:rFonts w:cs="Times New Roman"/>
              </w:rPr>
            </w:pPr>
            <w:r>
              <w:rPr>
                <w:rFonts w:cs="Times New Roman"/>
              </w:rPr>
              <w:t>Fall</w:t>
            </w:r>
            <w:r w:rsidR="002A44E1">
              <w:rPr>
                <w:rFonts w:cs="Times New Roman"/>
              </w:rPr>
              <w:t xml:space="preserve"> 20</w:t>
            </w:r>
            <w:r w:rsidR="00CA7430">
              <w:rPr>
                <w:rFonts w:cs="Times New Roman"/>
              </w:rPr>
              <w:t>20</w:t>
            </w:r>
          </w:p>
          <w:p w14:paraId="604ED3E3" w14:textId="37A10999" w:rsidR="001146B9" w:rsidRPr="00B446A3" w:rsidRDefault="005E52E4" w:rsidP="00D63780">
            <w:pPr>
              <w:rPr>
                <w:rFonts w:cs="Times New Roman"/>
              </w:rPr>
            </w:pPr>
            <w:r>
              <w:rPr>
                <w:rFonts w:cs="Times New Roman"/>
              </w:rPr>
              <w:t>T/Th 2-3:15</w:t>
            </w:r>
          </w:p>
        </w:tc>
        <w:tc>
          <w:tcPr>
            <w:tcW w:w="4428" w:type="dxa"/>
          </w:tcPr>
          <w:p w14:paraId="3AB36CB6" w14:textId="77777777" w:rsidR="00E85394" w:rsidRPr="00A26130" w:rsidRDefault="00E85394" w:rsidP="00E85394">
            <w:pPr>
              <w:jc w:val="right"/>
              <w:rPr>
                <w:rFonts w:cs="Times New Roman"/>
              </w:rPr>
            </w:pPr>
            <w:r w:rsidRPr="00A26130">
              <w:rPr>
                <w:rFonts w:cs="Times New Roman"/>
              </w:rPr>
              <w:t xml:space="preserve">Office Hours: </w:t>
            </w:r>
          </w:p>
          <w:p w14:paraId="4B23A60C" w14:textId="1F327331" w:rsidR="005456C8" w:rsidRPr="00FA466B" w:rsidRDefault="005E52E4" w:rsidP="00E85394">
            <w:pPr>
              <w:jc w:val="right"/>
              <w:rPr>
                <w:rFonts w:cs="Times New Roman"/>
              </w:rPr>
            </w:pPr>
            <w:r>
              <w:rPr>
                <w:rFonts w:cs="Times New Roman"/>
              </w:rPr>
              <w:t>T 1-2</w:t>
            </w:r>
            <w:r w:rsidR="00BF027D">
              <w:rPr>
                <w:rFonts w:cs="Times New Roman"/>
              </w:rPr>
              <w:t xml:space="preserve">, TH </w:t>
            </w:r>
            <w:r>
              <w:rPr>
                <w:rFonts w:cs="Times New Roman"/>
              </w:rPr>
              <w:t>1</w:t>
            </w:r>
            <w:r w:rsidR="00BF027D">
              <w:rPr>
                <w:rFonts w:cs="Times New Roman"/>
              </w:rPr>
              <w:t>1-</w:t>
            </w:r>
            <w:r w:rsidR="00885B25">
              <w:rPr>
                <w:rFonts w:cs="Times New Roman"/>
              </w:rPr>
              <w:t>1</w:t>
            </w:r>
            <w:r w:rsidR="00BF027D">
              <w:rPr>
                <w:rFonts w:cs="Times New Roman"/>
              </w:rPr>
              <w:t>2</w:t>
            </w:r>
            <w:r w:rsidR="00E85394">
              <w:rPr>
                <w:rFonts w:cs="Times New Roman"/>
              </w:rPr>
              <w:t xml:space="preserve"> &amp; by appt.</w:t>
            </w:r>
          </w:p>
        </w:tc>
      </w:tr>
      <w:tr w:rsidR="004A00B2" w:rsidRPr="00A26130" w14:paraId="628C705C" w14:textId="77777777" w:rsidTr="00F514EA">
        <w:tc>
          <w:tcPr>
            <w:tcW w:w="4428" w:type="dxa"/>
          </w:tcPr>
          <w:p w14:paraId="3692AEBC" w14:textId="31023697" w:rsidR="004A00B2" w:rsidRPr="00B446A3" w:rsidRDefault="004A00B2" w:rsidP="00BF027D">
            <w:pPr>
              <w:rPr>
                <w:rFonts w:cs="Times New Roman"/>
              </w:rPr>
            </w:pPr>
          </w:p>
        </w:tc>
        <w:tc>
          <w:tcPr>
            <w:tcW w:w="4428" w:type="dxa"/>
          </w:tcPr>
          <w:p w14:paraId="02B7DC56" w14:textId="39924024" w:rsidR="004A00B2" w:rsidRPr="00A26130" w:rsidRDefault="004A00B2" w:rsidP="00BF027D">
            <w:pPr>
              <w:rPr>
                <w:rFonts w:cs="Times New Roman"/>
              </w:rPr>
            </w:pPr>
          </w:p>
        </w:tc>
      </w:tr>
      <w:tr w:rsidR="004A00B2" w:rsidRPr="00A26130" w14:paraId="421D3FD0" w14:textId="77777777" w:rsidTr="00F514EA">
        <w:tc>
          <w:tcPr>
            <w:tcW w:w="4428" w:type="dxa"/>
          </w:tcPr>
          <w:p w14:paraId="40BF5E34" w14:textId="27985396" w:rsidR="004A00B2" w:rsidRPr="00A26130" w:rsidRDefault="004A00B2" w:rsidP="00D63780">
            <w:pPr>
              <w:rPr>
                <w:rFonts w:cs="Times New Roman"/>
              </w:rPr>
            </w:pPr>
          </w:p>
        </w:tc>
        <w:tc>
          <w:tcPr>
            <w:tcW w:w="4428" w:type="dxa"/>
          </w:tcPr>
          <w:p w14:paraId="088DC723" w14:textId="77777777" w:rsidR="004A00B2" w:rsidRPr="00A26130" w:rsidRDefault="004A00B2" w:rsidP="00D63780">
            <w:pPr>
              <w:rPr>
                <w:rFonts w:cs="Times New Roman"/>
              </w:rPr>
            </w:pPr>
          </w:p>
        </w:tc>
      </w:tr>
    </w:tbl>
    <w:p w14:paraId="7725EDF1" w14:textId="77777777" w:rsidR="004A00B2" w:rsidRPr="00A26130" w:rsidRDefault="004A00B2" w:rsidP="00D63780">
      <w:pPr>
        <w:rPr>
          <w:rFonts w:cs="Times New Roman"/>
        </w:rPr>
      </w:pPr>
    </w:p>
    <w:p w14:paraId="17342D7C" w14:textId="47C1B23B" w:rsidR="00BF2659" w:rsidRDefault="00BF2659" w:rsidP="00A030F4">
      <w:pPr>
        <w:jc w:val="center"/>
        <w:rPr>
          <w:rFonts w:cs="Times New Roman"/>
          <w:b/>
          <w:sz w:val="28"/>
          <w:szCs w:val="28"/>
        </w:rPr>
      </w:pPr>
      <w:r>
        <w:rPr>
          <w:rFonts w:cs="Times New Roman"/>
          <w:b/>
          <w:sz w:val="28"/>
          <w:szCs w:val="28"/>
        </w:rPr>
        <w:t>Syllabus</w:t>
      </w:r>
    </w:p>
    <w:p w14:paraId="6CDF6682" w14:textId="77777777" w:rsidR="00BF2659" w:rsidRDefault="00BF2659" w:rsidP="00BF2659">
      <w:pPr>
        <w:jc w:val="center"/>
        <w:rPr>
          <w:rFonts w:cs="Times New Roman"/>
          <w:b/>
          <w:sz w:val="28"/>
          <w:szCs w:val="28"/>
        </w:rPr>
      </w:pPr>
    </w:p>
    <w:p w14:paraId="05263F86" w14:textId="549D1A38" w:rsidR="004A00B2" w:rsidRPr="00236515" w:rsidRDefault="00B47B8A" w:rsidP="00D63780">
      <w:pPr>
        <w:rPr>
          <w:rFonts w:cs="Times New Roman"/>
          <w:b/>
          <w:sz w:val="28"/>
          <w:szCs w:val="28"/>
        </w:rPr>
      </w:pPr>
      <w:r w:rsidRPr="00236515">
        <w:rPr>
          <w:rFonts w:cs="Times New Roman"/>
          <w:b/>
          <w:sz w:val="28"/>
          <w:szCs w:val="28"/>
        </w:rPr>
        <w:t>Introduction</w:t>
      </w:r>
    </w:p>
    <w:p w14:paraId="275FACA8" w14:textId="77777777" w:rsidR="00C81D0A" w:rsidRPr="00A26130" w:rsidRDefault="00C81D0A" w:rsidP="00D63780">
      <w:pPr>
        <w:rPr>
          <w:rFonts w:cs="Times New Roman"/>
        </w:rPr>
      </w:pPr>
    </w:p>
    <w:p w14:paraId="24E0F981" w14:textId="045B8123" w:rsidR="00C92D46" w:rsidRDefault="00C92D46" w:rsidP="00C92D46">
      <w:r>
        <w:t xml:space="preserve">We study history because it comprises </w:t>
      </w:r>
      <w:r w:rsidR="0077384C">
        <w:t>the most</w:t>
      </w:r>
      <w:r>
        <w:t xml:space="preserve"> humungous pile of examples of human behavior; much larger and, in many ways, easier to see than the world of the ‘present.’ We do not study it for </w:t>
      </w:r>
      <w:r w:rsidR="0077384C">
        <w:t>what we can “learn from history</w:t>
      </w:r>
      <w:r>
        <w:t>,” but rather because its richness and complexity enable us to practice under</w:t>
      </w:r>
      <w:r w:rsidR="006A1711">
        <w:t xml:space="preserve">standing ourselves and </w:t>
      </w:r>
      <w:r>
        <w:t>the choices each of us make as we live our lives, and to help remember that everyone else in the world now or in the past sees the world from their own time, place, and mind. Indeed, the only “lessons” we can take away are that living is complex, difficult, and unpredictable. History thus sharpens our sense of being human; perhaps with a touch of humility and perspective about our place in society and the world.</w:t>
      </w:r>
    </w:p>
    <w:p w14:paraId="65D08A60" w14:textId="77777777" w:rsidR="00C92D46" w:rsidRDefault="00C92D46" w:rsidP="00C92D46"/>
    <w:p w14:paraId="0C596DC7" w14:textId="77777777" w:rsidR="00C92D46" w:rsidRDefault="00C92D46" w:rsidP="00C92D46">
      <w:r>
        <w:t>The means by which we “study” history: research and analysis of evidence, construction of order (via stories, narratives, interpretations, and frameworks), and communicating what we see to others in the hopes of sparking their learning or increasing our own by hearing their reactions and perspectives, are essential human intellectual and social skills and the foundation for a successful life, regardless of vocation. We construct stories—not because any particular perspective is exclusively “true”—but because our minds are hungry for order and coherence and the affinity for stories engages us, facilitating the development of the other purposes noted above; even as we recognize the risk that each framework we use may make it more difficult to see others.</w:t>
      </w:r>
    </w:p>
    <w:p w14:paraId="5DD52A28" w14:textId="77777777" w:rsidR="00C92D46" w:rsidRDefault="00C92D46" w:rsidP="00D63780">
      <w:pPr>
        <w:rPr>
          <w:rFonts w:cs="Times New Roman"/>
        </w:rPr>
      </w:pPr>
    </w:p>
    <w:p w14:paraId="1C6F6C9E" w14:textId="7C32BB71" w:rsidR="00C81D0A" w:rsidRPr="00A26130" w:rsidRDefault="00382F04" w:rsidP="00D63780">
      <w:pPr>
        <w:rPr>
          <w:rFonts w:cs="Times New Roman"/>
        </w:rPr>
      </w:pPr>
      <w:r w:rsidRPr="00A26130">
        <w:rPr>
          <w:rFonts w:cs="Times New Roman"/>
        </w:rPr>
        <w:t xml:space="preserve">This course </w:t>
      </w:r>
      <w:r w:rsidR="0067707F">
        <w:rPr>
          <w:rFonts w:cs="Times New Roman"/>
        </w:rPr>
        <w:t>will</w:t>
      </w:r>
      <w:r w:rsidRPr="00A26130">
        <w:rPr>
          <w:rFonts w:cs="Times New Roman"/>
        </w:rPr>
        <w:t xml:space="preserve"> introduce you to the study of history, not by studying the </w:t>
      </w:r>
      <w:r w:rsidR="00E56B55">
        <w:rPr>
          <w:rFonts w:cs="Times New Roman"/>
        </w:rPr>
        <w:t>people, events, or trends</w:t>
      </w:r>
      <w:r w:rsidRPr="00A26130">
        <w:rPr>
          <w:rFonts w:cs="Times New Roman"/>
        </w:rPr>
        <w:t xml:space="preserve"> of a particular period or place, but by helping you to answer the following questions:</w:t>
      </w:r>
    </w:p>
    <w:p w14:paraId="79A6BD17" w14:textId="20878517" w:rsidR="00382F04" w:rsidRPr="00A26130" w:rsidRDefault="00D63780" w:rsidP="00D63780">
      <w:pPr>
        <w:pStyle w:val="ListParagraph"/>
        <w:numPr>
          <w:ilvl w:val="0"/>
          <w:numId w:val="2"/>
        </w:numPr>
        <w:rPr>
          <w:rFonts w:cs="Times New Roman"/>
        </w:rPr>
      </w:pPr>
      <w:r w:rsidRPr="00A26130">
        <w:rPr>
          <w:rFonts w:cs="Times New Roman"/>
        </w:rPr>
        <w:t>What is h</w:t>
      </w:r>
      <w:r w:rsidR="00382F04" w:rsidRPr="00A26130">
        <w:rPr>
          <w:rFonts w:cs="Times New Roman"/>
        </w:rPr>
        <w:t>istory and how is it different from other ways of dealing with the past</w:t>
      </w:r>
      <w:r w:rsidR="00525124" w:rsidRPr="00A26130">
        <w:rPr>
          <w:rFonts w:cs="Times New Roman"/>
        </w:rPr>
        <w:t xml:space="preserve"> and </w:t>
      </w:r>
      <w:r w:rsidR="002F2966">
        <w:rPr>
          <w:rFonts w:cs="Times New Roman"/>
        </w:rPr>
        <w:t>present</w:t>
      </w:r>
      <w:r w:rsidR="00382F04" w:rsidRPr="00A26130">
        <w:rPr>
          <w:rFonts w:cs="Times New Roman"/>
        </w:rPr>
        <w:t>?</w:t>
      </w:r>
    </w:p>
    <w:p w14:paraId="144260CA" w14:textId="77777777" w:rsidR="00396BEF" w:rsidRDefault="00396BEF" w:rsidP="00D63780">
      <w:pPr>
        <w:pStyle w:val="ListParagraph"/>
        <w:numPr>
          <w:ilvl w:val="0"/>
          <w:numId w:val="2"/>
        </w:numPr>
        <w:rPr>
          <w:rFonts w:cs="Times New Roman"/>
        </w:rPr>
      </w:pPr>
      <w:r>
        <w:rPr>
          <w:rFonts w:cs="Times New Roman"/>
        </w:rPr>
        <w:t>Why do we study history?</w:t>
      </w:r>
    </w:p>
    <w:p w14:paraId="0CB11771" w14:textId="5187DF4D" w:rsidR="00382F04" w:rsidRPr="00A26130" w:rsidRDefault="00D63780" w:rsidP="00D63780">
      <w:pPr>
        <w:pStyle w:val="ListParagraph"/>
        <w:numPr>
          <w:ilvl w:val="0"/>
          <w:numId w:val="2"/>
        </w:numPr>
        <w:rPr>
          <w:rFonts w:cs="Times New Roman"/>
        </w:rPr>
      </w:pPr>
      <w:r w:rsidRPr="00A26130">
        <w:rPr>
          <w:rFonts w:cs="Times New Roman"/>
        </w:rPr>
        <w:t>Why is history important to you?</w:t>
      </w:r>
    </w:p>
    <w:p w14:paraId="00DCF5BD" w14:textId="77777777" w:rsidR="00D63780" w:rsidRPr="00A26130" w:rsidRDefault="00D63780" w:rsidP="00D63780">
      <w:pPr>
        <w:pStyle w:val="ListParagraph"/>
        <w:numPr>
          <w:ilvl w:val="0"/>
          <w:numId w:val="2"/>
        </w:numPr>
        <w:rPr>
          <w:rFonts w:cs="Times New Roman"/>
        </w:rPr>
      </w:pPr>
      <w:r w:rsidRPr="00A26130">
        <w:rPr>
          <w:rFonts w:cs="Times New Roman"/>
        </w:rPr>
        <w:t>What are the types of history?</w:t>
      </w:r>
    </w:p>
    <w:p w14:paraId="37CC032A" w14:textId="09EC9B25" w:rsidR="00D63780" w:rsidRPr="00A26130" w:rsidRDefault="00D63780" w:rsidP="00D63780">
      <w:pPr>
        <w:pStyle w:val="ListParagraph"/>
        <w:numPr>
          <w:ilvl w:val="0"/>
          <w:numId w:val="2"/>
        </w:numPr>
        <w:rPr>
          <w:rFonts w:cs="Times New Roman"/>
        </w:rPr>
      </w:pPr>
      <w:r w:rsidRPr="00A26130">
        <w:rPr>
          <w:rFonts w:cs="Times New Roman"/>
        </w:rPr>
        <w:t>How do we “do” (i.e. research, read, write</w:t>
      </w:r>
      <w:r w:rsidR="00D123A3">
        <w:rPr>
          <w:rFonts w:cs="Times New Roman"/>
        </w:rPr>
        <w:t>,</w:t>
      </w:r>
      <w:r w:rsidRPr="00A26130">
        <w:rPr>
          <w:rFonts w:cs="Times New Roman"/>
        </w:rPr>
        <w:t xml:space="preserve"> and present) history?</w:t>
      </w:r>
    </w:p>
    <w:p w14:paraId="28A2423E" w14:textId="77777777" w:rsidR="00D63780" w:rsidRPr="00A26130" w:rsidRDefault="00D63780" w:rsidP="00D63780">
      <w:pPr>
        <w:rPr>
          <w:rFonts w:cs="Times New Roman"/>
        </w:rPr>
      </w:pPr>
    </w:p>
    <w:p w14:paraId="73D41D9C" w14:textId="032BE6A4" w:rsidR="00D63780" w:rsidRPr="00A26130" w:rsidRDefault="00D63780" w:rsidP="00D63780">
      <w:pPr>
        <w:rPr>
          <w:rFonts w:cs="Times New Roman"/>
        </w:rPr>
      </w:pPr>
      <w:r w:rsidRPr="00A26130">
        <w:rPr>
          <w:rFonts w:cs="Times New Roman"/>
        </w:rPr>
        <w:t>This is a seminar/workshop. Unlike lectu</w:t>
      </w:r>
      <w:r w:rsidR="00396BEF">
        <w:rPr>
          <w:rFonts w:cs="Times New Roman"/>
        </w:rPr>
        <w:t xml:space="preserve">re classes, your questions and comments </w:t>
      </w:r>
      <w:r w:rsidRPr="00A26130">
        <w:rPr>
          <w:rFonts w:cs="Times New Roman"/>
        </w:rPr>
        <w:t xml:space="preserve">during class meetings </w:t>
      </w:r>
      <w:r w:rsidR="0013030E">
        <w:rPr>
          <w:rFonts w:cs="Times New Roman"/>
        </w:rPr>
        <w:t>are</w:t>
      </w:r>
      <w:r w:rsidRPr="00A26130">
        <w:rPr>
          <w:rFonts w:cs="Times New Roman"/>
        </w:rPr>
        <w:t xml:space="preserve"> important to your grade, </w:t>
      </w:r>
      <w:proofErr w:type="spellStart"/>
      <w:r w:rsidRPr="00A26130">
        <w:rPr>
          <w:rFonts w:cs="Times New Roman"/>
        </w:rPr>
        <w:t>your</w:t>
      </w:r>
      <w:proofErr w:type="spellEnd"/>
      <w:r w:rsidRPr="00A26130">
        <w:rPr>
          <w:rFonts w:cs="Times New Roman"/>
        </w:rPr>
        <w:t xml:space="preserve"> learning</w:t>
      </w:r>
      <w:r w:rsidR="00C451CB">
        <w:rPr>
          <w:rFonts w:cs="Times New Roman"/>
        </w:rPr>
        <w:t>,</w:t>
      </w:r>
      <w:r w:rsidRPr="00A26130">
        <w:rPr>
          <w:rFonts w:cs="Times New Roman"/>
        </w:rPr>
        <w:t xml:space="preserve"> and other students’ learning.</w:t>
      </w:r>
      <w:r w:rsidR="00F514EA">
        <w:rPr>
          <w:rFonts w:cs="Times New Roman"/>
        </w:rPr>
        <w:t xml:space="preserve"> Your oral participation in class will be regularly encouraged.</w:t>
      </w:r>
      <w:r w:rsidR="00C451CB">
        <w:rPr>
          <w:rFonts w:cs="Times New Roman"/>
        </w:rPr>
        <w:t xml:space="preserve"> Generally, you will need to do the assigned readings in advance of the class. While there is a copy of the readings in iLearn, you should get into the practice of reading them in </w:t>
      </w:r>
      <w:proofErr w:type="spellStart"/>
      <w:r w:rsidR="00C451CB">
        <w:rPr>
          <w:rFonts w:cs="Times New Roman"/>
        </w:rPr>
        <w:t>Perusall</w:t>
      </w:r>
      <w:proofErr w:type="spellEnd"/>
      <w:r w:rsidR="00C451CB">
        <w:rPr>
          <w:rFonts w:cs="Times New Roman"/>
        </w:rPr>
        <w:t xml:space="preserve">, so you can respond to the discussion prompts, highlight key sections, and make notes. </w:t>
      </w:r>
      <w:proofErr w:type="spellStart"/>
      <w:r w:rsidR="00C451CB">
        <w:rPr>
          <w:rFonts w:cs="Times New Roman"/>
        </w:rPr>
        <w:t>Perusall</w:t>
      </w:r>
      <w:proofErr w:type="spellEnd"/>
      <w:r w:rsidR="00C451CB">
        <w:rPr>
          <w:rFonts w:cs="Times New Roman"/>
        </w:rPr>
        <w:t xml:space="preserve"> is also where you can share your ideas and perspective on these readings with your colleagues.</w:t>
      </w:r>
    </w:p>
    <w:p w14:paraId="2B80E8C0" w14:textId="77777777" w:rsidR="00D63780" w:rsidRPr="00A26130" w:rsidRDefault="00D63780" w:rsidP="00D63780">
      <w:pPr>
        <w:rPr>
          <w:rFonts w:cs="Times New Roman"/>
        </w:rPr>
      </w:pPr>
    </w:p>
    <w:p w14:paraId="0B6DE9FE" w14:textId="1D1EE91C" w:rsidR="00B47B8A" w:rsidRPr="00A26130" w:rsidRDefault="00B47B8A" w:rsidP="00D63780">
      <w:pPr>
        <w:rPr>
          <w:rFonts w:cs="Times New Roman"/>
        </w:rPr>
      </w:pPr>
      <w:r w:rsidRPr="00A26130">
        <w:rPr>
          <w:rFonts w:cs="Times New Roman"/>
        </w:rPr>
        <w:t>A major focus of the course is for you to research, write and present a</w:t>
      </w:r>
      <w:r w:rsidR="007C748F">
        <w:rPr>
          <w:rFonts w:cs="Times New Roman"/>
        </w:rPr>
        <w:t xml:space="preserve"> </w:t>
      </w:r>
      <w:proofErr w:type="gramStart"/>
      <w:r w:rsidR="003707ED">
        <w:rPr>
          <w:rFonts w:cs="Times New Roman"/>
        </w:rPr>
        <w:t>3</w:t>
      </w:r>
      <w:r w:rsidR="002A44E1">
        <w:rPr>
          <w:rFonts w:cs="Times New Roman"/>
        </w:rPr>
        <w:t>0</w:t>
      </w:r>
      <w:r w:rsidR="002628D6">
        <w:rPr>
          <w:rFonts w:cs="Times New Roman"/>
        </w:rPr>
        <w:t>00-4</w:t>
      </w:r>
      <w:r w:rsidR="003707ED">
        <w:rPr>
          <w:rFonts w:cs="Times New Roman"/>
        </w:rPr>
        <w:t>000 word</w:t>
      </w:r>
      <w:proofErr w:type="gramEnd"/>
      <w:r w:rsidR="003707ED">
        <w:rPr>
          <w:rFonts w:cs="Times New Roman"/>
        </w:rPr>
        <w:t xml:space="preserve"> (</w:t>
      </w:r>
      <w:r w:rsidR="005D7C4A">
        <w:rPr>
          <w:rFonts w:cs="Times New Roman"/>
        </w:rPr>
        <w:t>~</w:t>
      </w:r>
      <w:r w:rsidR="002628D6">
        <w:rPr>
          <w:rFonts w:cs="Times New Roman"/>
        </w:rPr>
        <w:t>1</w:t>
      </w:r>
      <w:r w:rsidR="006A1711">
        <w:rPr>
          <w:rFonts w:cs="Times New Roman"/>
        </w:rPr>
        <w:t>2</w:t>
      </w:r>
      <w:r w:rsidR="002628D6">
        <w:rPr>
          <w:rFonts w:cs="Times New Roman"/>
        </w:rPr>
        <w:t>-1</w:t>
      </w:r>
      <w:r w:rsidR="006A1711">
        <w:rPr>
          <w:rFonts w:cs="Times New Roman"/>
        </w:rPr>
        <w:t>5</w:t>
      </w:r>
      <w:r w:rsidR="00236515">
        <w:rPr>
          <w:rFonts w:cs="Times New Roman"/>
        </w:rPr>
        <w:t xml:space="preserve"> </w:t>
      </w:r>
      <w:r w:rsidRPr="00A26130">
        <w:rPr>
          <w:rFonts w:cs="Times New Roman"/>
        </w:rPr>
        <w:t>page</w:t>
      </w:r>
      <w:r w:rsidR="007C748F">
        <w:rPr>
          <w:rFonts w:cs="Times New Roman"/>
        </w:rPr>
        <w:t>)</w:t>
      </w:r>
      <w:r w:rsidRPr="00A26130">
        <w:rPr>
          <w:rFonts w:cs="Times New Roman"/>
        </w:rPr>
        <w:t xml:space="preserve"> history paper</w:t>
      </w:r>
      <w:r w:rsidR="00340D13">
        <w:rPr>
          <w:rFonts w:cs="Times New Roman"/>
        </w:rPr>
        <w:t xml:space="preserve"> on a topic focused on </w:t>
      </w:r>
      <w:r w:rsidR="00F9127A">
        <w:rPr>
          <w:rFonts w:cs="Times New Roman"/>
        </w:rPr>
        <w:t xml:space="preserve">events and </w:t>
      </w:r>
      <w:r w:rsidR="00340D13">
        <w:rPr>
          <w:rFonts w:cs="Times New Roman"/>
        </w:rPr>
        <w:t xml:space="preserve">developments </w:t>
      </w:r>
      <w:r w:rsidR="00AF2792">
        <w:rPr>
          <w:rFonts w:cs="Times New Roman"/>
        </w:rPr>
        <w:t xml:space="preserve">between </w:t>
      </w:r>
      <w:r w:rsidR="001146B9">
        <w:rPr>
          <w:rFonts w:cs="Times New Roman"/>
        </w:rPr>
        <w:t xml:space="preserve">the years </w:t>
      </w:r>
      <w:r w:rsidR="00343EBF">
        <w:rPr>
          <w:rFonts w:cs="Times New Roman"/>
        </w:rPr>
        <w:t>1750-2000</w:t>
      </w:r>
      <w:r w:rsidR="00AF2792">
        <w:rPr>
          <w:rFonts w:cs="Times New Roman"/>
        </w:rPr>
        <w:t xml:space="preserve"> (exceptions by </w:t>
      </w:r>
      <w:r w:rsidR="00B96058">
        <w:rPr>
          <w:rFonts w:cs="Times New Roman"/>
        </w:rPr>
        <w:t>arrangement</w:t>
      </w:r>
      <w:r w:rsidR="00AF2792">
        <w:rPr>
          <w:rFonts w:cs="Times New Roman"/>
        </w:rPr>
        <w:t>)</w:t>
      </w:r>
      <w:r w:rsidRPr="00A26130">
        <w:rPr>
          <w:rFonts w:cs="Times New Roman"/>
        </w:rPr>
        <w:t>. We will spend a substantial part of the course working on the building blocks of this project.</w:t>
      </w:r>
      <w:r w:rsidR="007C748F">
        <w:rPr>
          <w:rFonts w:cs="Times New Roman"/>
        </w:rPr>
        <w:t xml:space="preserve"> Thus, while the reading load is relatively light, you will spend the bulk of your time researching and writing</w:t>
      </w:r>
      <w:r w:rsidR="003D3EC6">
        <w:rPr>
          <w:rFonts w:cs="Times New Roman"/>
        </w:rPr>
        <w:t>.</w:t>
      </w:r>
      <w:r w:rsidR="0069738C">
        <w:rPr>
          <w:rFonts w:cs="Times New Roman"/>
        </w:rPr>
        <w:t xml:space="preserve"> You will need to meet with me at least 3-4 times over the semester to work on your progress.</w:t>
      </w:r>
      <w:r w:rsidR="00EC1891">
        <w:rPr>
          <w:rFonts w:cs="Times New Roman"/>
        </w:rPr>
        <w:t xml:space="preserve"> </w:t>
      </w:r>
    </w:p>
    <w:p w14:paraId="12B65964" w14:textId="77777777" w:rsidR="00B47B8A" w:rsidRPr="00A26130" w:rsidRDefault="00B47B8A" w:rsidP="00D63780">
      <w:pPr>
        <w:rPr>
          <w:rFonts w:cs="Times New Roman"/>
        </w:rPr>
      </w:pPr>
    </w:p>
    <w:p w14:paraId="2B34ADDA" w14:textId="4763B23B" w:rsidR="00840397" w:rsidRDefault="00840397" w:rsidP="00840397">
      <w:pPr>
        <w:rPr>
          <w:rFonts w:cs="Times New Roman"/>
        </w:rPr>
      </w:pPr>
      <w:r>
        <w:rPr>
          <w:rFonts w:cs="Times New Roman"/>
        </w:rPr>
        <w:t xml:space="preserve">You will also write a short </w:t>
      </w:r>
      <w:r w:rsidR="00C5710E">
        <w:rPr>
          <w:rFonts w:cs="Times New Roman"/>
        </w:rPr>
        <w:t>analytic</w:t>
      </w:r>
      <w:r>
        <w:rPr>
          <w:rFonts w:cs="Times New Roman"/>
        </w:rPr>
        <w:t xml:space="preserve"> paper (800-1000 words) on a specified topic with a ‘starter-kit’ of sources. The focus of this paper is your ability to organize a persuasive, cogent, and engaging argument.</w:t>
      </w:r>
    </w:p>
    <w:p w14:paraId="1EFE5FAF" w14:textId="77777777" w:rsidR="00840397" w:rsidRDefault="00840397" w:rsidP="00D63780">
      <w:pPr>
        <w:rPr>
          <w:rFonts w:cs="Times New Roman"/>
        </w:rPr>
      </w:pPr>
    </w:p>
    <w:p w14:paraId="789019EE" w14:textId="33D855E0" w:rsidR="00C81D0A" w:rsidRDefault="005D7C4A" w:rsidP="00D63780">
      <w:pPr>
        <w:rPr>
          <w:rFonts w:cs="Times New Roman"/>
        </w:rPr>
      </w:pPr>
      <w:r>
        <w:rPr>
          <w:rFonts w:cs="Times New Roman"/>
        </w:rPr>
        <w:t>However,</w:t>
      </w:r>
      <w:r w:rsidR="00D9033A">
        <w:rPr>
          <w:rFonts w:cs="Times New Roman"/>
        </w:rPr>
        <w:t xml:space="preserve"> this is not a course in basic composition. </w:t>
      </w:r>
      <w:r w:rsidR="00D63780" w:rsidRPr="00A26130">
        <w:rPr>
          <w:rFonts w:cs="Times New Roman"/>
        </w:rPr>
        <w:t xml:space="preserve">If you are not yet confident of your ability to write </w:t>
      </w:r>
      <w:r w:rsidR="003D3EC6">
        <w:rPr>
          <w:rFonts w:cs="Times New Roman"/>
        </w:rPr>
        <w:t xml:space="preserve">well </w:t>
      </w:r>
      <w:r w:rsidR="00D63780" w:rsidRPr="00A26130">
        <w:rPr>
          <w:rFonts w:cs="Times New Roman"/>
        </w:rPr>
        <w:t>at the University level, you</w:t>
      </w:r>
      <w:r w:rsidR="00C81D0A" w:rsidRPr="00A26130">
        <w:rPr>
          <w:rFonts w:cs="Times New Roman"/>
        </w:rPr>
        <w:t xml:space="preserve"> are highly encouraged to seek tutoring and writing assistance </w:t>
      </w:r>
      <w:r w:rsidR="0082050A">
        <w:rPr>
          <w:rFonts w:cs="Times New Roman"/>
        </w:rPr>
        <w:t xml:space="preserve">from the History Department GWAR Tutors or </w:t>
      </w:r>
      <w:r w:rsidR="00C81D0A" w:rsidRPr="00A26130">
        <w:rPr>
          <w:rFonts w:cs="Times New Roman"/>
        </w:rPr>
        <w:t>at the Learning Assistance Ce</w:t>
      </w:r>
      <w:r w:rsidR="005461B5">
        <w:rPr>
          <w:rFonts w:cs="Times New Roman"/>
        </w:rPr>
        <w:t>nter, http://www.sfsu.edu/~lac/ or the Campus Academic Resource Program,</w:t>
      </w:r>
      <w:r w:rsidR="00C81D0A" w:rsidRPr="00A26130">
        <w:rPr>
          <w:rFonts w:cs="Times New Roman"/>
        </w:rPr>
        <w:t xml:space="preserve"> </w:t>
      </w:r>
      <w:r w:rsidR="005461B5" w:rsidRPr="005461B5">
        <w:rPr>
          <w:rFonts w:cs="Times New Roman"/>
        </w:rPr>
        <w:t>http://www.sfsu.edu/~carp1/wrss.htm</w:t>
      </w:r>
      <w:r w:rsidR="005461B5">
        <w:rPr>
          <w:rFonts w:cs="Times New Roman"/>
        </w:rPr>
        <w:t xml:space="preserve">. </w:t>
      </w:r>
      <w:r w:rsidR="00C81D0A" w:rsidRPr="00A26130">
        <w:rPr>
          <w:rFonts w:cs="Times New Roman"/>
        </w:rPr>
        <w:t xml:space="preserve">I also encourage you to </w:t>
      </w:r>
      <w:r w:rsidR="00AF2792">
        <w:rPr>
          <w:rFonts w:cs="Times New Roman"/>
        </w:rPr>
        <w:t>come see</w:t>
      </w:r>
      <w:r w:rsidR="00D63780" w:rsidRPr="00A26130">
        <w:rPr>
          <w:rFonts w:cs="Times New Roman"/>
        </w:rPr>
        <w:t xml:space="preserve"> me </w:t>
      </w:r>
      <w:r w:rsidR="00AF2792">
        <w:rPr>
          <w:rFonts w:cs="Times New Roman"/>
        </w:rPr>
        <w:t xml:space="preserve">regularly </w:t>
      </w:r>
      <w:r w:rsidR="00D63780" w:rsidRPr="00A26130">
        <w:rPr>
          <w:rFonts w:cs="Times New Roman"/>
        </w:rPr>
        <w:t>during my</w:t>
      </w:r>
      <w:r w:rsidR="00C81D0A" w:rsidRPr="00A26130">
        <w:rPr>
          <w:rFonts w:cs="Times New Roman"/>
        </w:rPr>
        <w:t xml:space="preserve"> office hours. </w:t>
      </w:r>
    </w:p>
    <w:p w14:paraId="0D6351E9" w14:textId="364A21D3" w:rsidR="00B141B3" w:rsidRDefault="00B141B3" w:rsidP="00D63780">
      <w:pPr>
        <w:rPr>
          <w:rFonts w:cs="Times New Roman"/>
        </w:rPr>
      </w:pPr>
    </w:p>
    <w:p w14:paraId="55006EBF" w14:textId="6144C5F1" w:rsidR="00B141B3" w:rsidRPr="00B141B3" w:rsidRDefault="00B141B3" w:rsidP="00D63780">
      <w:pPr>
        <w:rPr>
          <w:rFonts w:cs="Times New Roman"/>
          <w:b/>
          <w:bCs/>
          <w:sz w:val="28"/>
          <w:szCs w:val="28"/>
        </w:rPr>
      </w:pPr>
      <w:r w:rsidRPr="00B141B3">
        <w:rPr>
          <w:rFonts w:cs="Times New Roman"/>
          <w:b/>
          <w:bCs/>
          <w:sz w:val="28"/>
          <w:szCs w:val="28"/>
        </w:rPr>
        <w:t>Technology</w:t>
      </w:r>
    </w:p>
    <w:p w14:paraId="266A9A86" w14:textId="62B6D6B4" w:rsidR="00B141B3" w:rsidRDefault="00B141B3" w:rsidP="00D63780">
      <w:pPr>
        <w:rPr>
          <w:rFonts w:cs="Times New Roman"/>
        </w:rPr>
      </w:pPr>
    </w:p>
    <w:p w14:paraId="1B5790EF" w14:textId="5E7B3D13" w:rsidR="00B141B3" w:rsidRDefault="00D60F69" w:rsidP="00D63780">
      <w:pPr>
        <w:rPr>
          <w:rFonts w:cs="Times New Roman"/>
        </w:rPr>
      </w:pPr>
      <w:r>
        <w:rPr>
          <w:rFonts w:cs="Times New Roman"/>
        </w:rPr>
        <w:t xml:space="preserve">We will use iLearn, Zoom, and </w:t>
      </w:r>
      <w:proofErr w:type="spellStart"/>
      <w:r>
        <w:rPr>
          <w:rFonts w:cs="Times New Roman"/>
        </w:rPr>
        <w:t>Perusall</w:t>
      </w:r>
      <w:proofErr w:type="spellEnd"/>
      <w:r>
        <w:rPr>
          <w:rFonts w:cs="Times New Roman"/>
        </w:rPr>
        <w:t xml:space="preserve"> in this course. </w:t>
      </w:r>
    </w:p>
    <w:p w14:paraId="21CB8093" w14:textId="171054A8" w:rsidR="00D60F69" w:rsidRDefault="00D60F69" w:rsidP="00D63780">
      <w:pPr>
        <w:rPr>
          <w:rFonts w:cs="Times New Roman"/>
        </w:rPr>
      </w:pPr>
    </w:p>
    <w:p w14:paraId="688C6EEB" w14:textId="2F17E5F8" w:rsidR="00D60F69" w:rsidRDefault="00D60F69" w:rsidP="00D63780">
      <w:pPr>
        <w:rPr>
          <w:rFonts w:cs="Times New Roman"/>
        </w:rPr>
      </w:pPr>
      <w:r>
        <w:rPr>
          <w:rFonts w:cs="Times New Roman"/>
        </w:rPr>
        <w:t>Our Zoom Room for classes is:</w:t>
      </w:r>
    </w:p>
    <w:p w14:paraId="0A6DFDC6" w14:textId="77777777" w:rsidR="00BF027D" w:rsidRDefault="00BF027D" w:rsidP="00D60F69">
      <w:pPr>
        <w:rPr>
          <w:rFonts w:cs="Times New Roman"/>
        </w:rPr>
      </w:pPr>
    </w:p>
    <w:p w14:paraId="58977026" w14:textId="679641FA" w:rsidR="00D60F69" w:rsidRPr="00D60F69" w:rsidRDefault="00D60F69" w:rsidP="00BF027D">
      <w:pPr>
        <w:ind w:left="720"/>
        <w:rPr>
          <w:rFonts w:cs="Times New Roman"/>
        </w:rPr>
      </w:pPr>
      <w:r w:rsidRPr="00D60F69">
        <w:rPr>
          <w:rFonts w:cs="Times New Roman"/>
        </w:rPr>
        <w:t>https://sfsu.zoom.us/j/99987124667?pwd=UjJHb2RGK1JTbUlyRThvUEVJa0c0QT09</w:t>
      </w:r>
    </w:p>
    <w:p w14:paraId="44B639C5" w14:textId="77777777" w:rsidR="00D60F69" w:rsidRPr="00D60F69" w:rsidRDefault="00D60F69" w:rsidP="00BF027D">
      <w:pPr>
        <w:ind w:left="720"/>
        <w:rPr>
          <w:rFonts w:cs="Times New Roman"/>
        </w:rPr>
      </w:pPr>
    </w:p>
    <w:p w14:paraId="1DD31DD9" w14:textId="77777777" w:rsidR="00D60F69" w:rsidRPr="00D60F69" w:rsidRDefault="00D60F69" w:rsidP="00BF027D">
      <w:pPr>
        <w:ind w:left="720"/>
        <w:rPr>
          <w:rFonts w:cs="Times New Roman"/>
        </w:rPr>
      </w:pPr>
      <w:r w:rsidRPr="00D60F69">
        <w:rPr>
          <w:rFonts w:cs="Times New Roman"/>
        </w:rPr>
        <w:t>Meeting ID: 999 8712 4667</w:t>
      </w:r>
    </w:p>
    <w:p w14:paraId="472CDB28" w14:textId="77777777" w:rsidR="00D60F69" w:rsidRPr="00D60F69" w:rsidRDefault="00D60F69" w:rsidP="00BF027D">
      <w:pPr>
        <w:ind w:left="720"/>
        <w:rPr>
          <w:rFonts w:cs="Times New Roman"/>
        </w:rPr>
      </w:pPr>
      <w:r w:rsidRPr="00D60F69">
        <w:rPr>
          <w:rFonts w:cs="Times New Roman"/>
        </w:rPr>
        <w:t>Passcode: 928075</w:t>
      </w:r>
    </w:p>
    <w:p w14:paraId="0478F607" w14:textId="77777777" w:rsidR="00D60F69" w:rsidRDefault="00D60F69" w:rsidP="00D63780">
      <w:pPr>
        <w:rPr>
          <w:rFonts w:cs="Times New Roman"/>
        </w:rPr>
      </w:pPr>
    </w:p>
    <w:p w14:paraId="65517E12" w14:textId="05373149" w:rsidR="00D60F69" w:rsidRDefault="00D60F69" w:rsidP="00D63780">
      <w:pPr>
        <w:rPr>
          <w:rFonts w:cs="Times New Roman"/>
        </w:rPr>
      </w:pPr>
      <w:r>
        <w:rPr>
          <w:rFonts w:cs="Times New Roman"/>
        </w:rPr>
        <w:t>Our Zoom Room for ‘office hours’ is:</w:t>
      </w:r>
    </w:p>
    <w:p w14:paraId="316A66BB" w14:textId="79843A38" w:rsidR="00D60F69" w:rsidRDefault="00D60F69" w:rsidP="00D63780">
      <w:pPr>
        <w:rPr>
          <w:rFonts w:cs="Times New Roman"/>
        </w:rPr>
      </w:pPr>
    </w:p>
    <w:p w14:paraId="34E96AAF" w14:textId="77777777" w:rsidR="00BF027D" w:rsidRPr="00BF027D" w:rsidRDefault="00BF027D" w:rsidP="00BF027D">
      <w:pPr>
        <w:ind w:left="720"/>
        <w:rPr>
          <w:rFonts w:cs="Times New Roman"/>
        </w:rPr>
      </w:pPr>
      <w:r w:rsidRPr="00BF027D">
        <w:rPr>
          <w:rFonts w:cs="Times New Roman"/>
        </w:rPr>
        <w:t>https://sfsu.zoom.us/j/93008156494?pwd=Ujk5TWZZVVBhS1BqQUhqN2xDUnh6dz09</w:t>
      </w:r>
    </w:p>
    <w:p w14:paraId="79AE89CC" w14:textId="77777777" w:rsidR="00BF027D" w:rsidRPr="00BF027D" w:rsidRDefault="00BF027D" w:rsidP="00BF027D">
      <w:pPr>
        <w:ind w:left="720"/>
        <w:rPr>
          <w:rFonts w:cs="Times New Roman"/>
        </w:rPr>
      </w:pPr>
    </w:p>
    <w:p w14:paraId="37E9493A" w14:textId="77777777" w:rsidR="00BF027D" w:rsidRPr="00BF027D" w:rsidRDefault="00BF027D" w:rsidP="00BF027D">
      <w:pPr>
        <w:ind w:left="720"/>
        <w:rPr>
          <w:rFonts w:cs="Times New Roman"/>
        </w:rPr>
      </w:pPr>
      <w:r w:rsidRPr="00BF027D">
        <w:rPr>
          <w:rFonts w:cs="Times New Roman"/>
        </w:rPr>
        <w:t>Meeting ID: 930 0815 6494</w:t>
      </w:r>
    </w:p>
    <w:p w14:paraId="0BAB0220" w14:textId="77777777" w:rsidR="00BF027D" w:rsidRPr="00BF027D" w:rsidRDefault="00BF027D" w:rsidP="00BF027D">
      <w:pPr>
        <w:ind w:left="720"/>
        <w:rPr>
          <w:rFonts w:cs="Times New Roman"/>
        </w:rPr>
      </w:pPr>
      <w:r w:rsidRPr="00BF027D">
        <w:rPr>
          <w:rFonts w:cs="Times New Roman"/>
        </w:rPr>
        <w:t>Passcode: 671451</w:t>
      </w:r>
    </w:p>
    <w:p w14:paraId="3B9F287B" w14:textId="63E0B9F8" w:rsidR="00D60F69" w:rsidRDefault="00D60F69" w:rsidP="00D63780">
      <w:pPr>
        <w:rPr>
          <w:rFonts w:cs="Times New Roman"/>
        </w:rPr>
      </w:pPr>
    </w:p>
    <w:p w14:paraId="423B3925" w14:textId="77777777" w:rsidR="00BF027D" w:rsidRDefault="00D60F69" w:rsidP="00D63780">
      <w:pPr>
        <w:rPr>
          <w:rFonts w:cs="Times New Roman"/>
        </w:rPr>
      </w:pPr>
      <w:proofErr w:type="spellStart"/>
      <w:r>
        <w:rPr>
          <w:rFonts w:cs="Times New Roman"/>
        </w:rPr>
        <w:t>Perusall</w:t>
      </w:r>
      <w:proofErr w:type="spellEnd"/>
      <w:r>
        <w:rPr>
          <w:rFonts w:cs="Times New Roman"/>
        </w:rPr>
        <w:t xml:space="preserve"> </w:t>
      </w:r>
    </w:p>
    <w:p w14:paraId="3F4B3D47" w14:textId="750C0B24" w:rsidR="00D60F69" w:rsidRPr="00A26130" w:rsidRDefault="00D60F69" w:rsidP="00BF027D">
      <w:pPr>
        <w:ind w:left="720"/>
        <w:rPr>
          <w:rFonts w:cs="Times New Roman"/>
        </w:rPr>
      </w:pPr>
      <w:r>
        <w:rPr>
          <w:rFonts w:cs="Times New Roman"/>
        </w:rPr>
        <w:t xml:space="preserve">Please go to </w:t>
      </w:r>
      <w:hyperlink r:id="rId7" w:history="1">
        <w:r w:rsidRPr="000E6E9D">
          <w:rPr>
            <w:rStyle w:val="Hyperlink"/>
            <w:rFonts w:cs="Times New Roman"/>
          </w:rPr>
          <w:t>www.perusall.com</w:t>
        </w:r>
      </w:hyperlink>
      <w:r>
        <w:rPr>
          <w:rFonts w:cs="Times New Roman"/>
        </w:rPr>
        <w:t>, create an account and enroll in course</w:t>
      </w:r>
      <w:r w:rsidR="00BF027D">
        <w:rPr>
          <w:rFonts w:cs="Times New Roman"/>
        </w:rPr>
        <w:t xml:space="preserve">:  </w:t>
      </w:r>
      <w:r w:rsidR="00BF027D" w:rsidRPr="00D60F69">
        <w:rPr>
          <w:rFonts w:cs="Times New Roman"/>
        </w:rPr>
        <w:t>HARRIS-7ZZDL</w:t>
      </w:r>
      <w:r w:rsidR="00BF027D">
        <w:rPr>
          <w:rFonts w:cs="Times New Roman"/>
        </w:rPr>
        <w:t xml:space="preserve"> </w:t>
      </w:r>
      <w:r>
        <w:rPr>
          <w:rFonts w:cs="Times New Roman"/>
        </w:rPr>
        <w:t>.</w:t>
      </w:r>
    </w:p>
    <w:p w14:paraId="0E6015E2" w14:textId="77777777" w:rsidR="00BF2659" w:rsidRPr="00A26130" w:rsidRDefault="00BF2659" w:rsidP="00D63780">
      <w:pPr>
        <w:rPr>
          <w:rFonts w:cs="Times New Roman"/>
        </w:rPr>
      </w:pPr>
    </w:p>
    <w:p w14:paraId="67B70DC8" w14:textId="2CB28942" w:rsidR="004A00B2" w:rsidRPr="00236515" w:rsidRDefault="004A00B2" w:rsidP="00D63780">
      <w:pPr>
        <w:rPr>
          <w:rFonts w:cs="Times New Roman"/>
          <w:b/>
          <w:sz w:val="28"/>
          <w:szCs w:val="28"/>
        </w:rPr>
      </w:pPr>
      <w:r w:rsidRPr="00236515">
        <w:rPr>
          <w:rFonts w:cs="Times New Roman"/>
          <w:b/>
          <w:sz w:val="28"/>
          <w:szCs w:val="28"/>
        </w:rPr>
        <w:t>Course Requirements</w:t>
      </w:r>
      <w:r w:rsidR="007C748F">
        <w:rPr>
          <w:rFonts w:cs="Times New Roman"/>
          <w:b/>
          <w:sz w:val="28"/>
          <w:szCs w:val="28"/>
        </w:rPr>
        <w:t xml:space="preserve"> and Grading</w:t>
      </w:r>
    </w:p>
    <w:p w14:paraId="74989CCD" w14:textId="77777777" w:rsidR="00382F04" w:rsidRPr="00A26130" w:rsidRDefault="00382F04" w:rsidP="00D63780">
      <w:pPr>
        <w:rPr>
          <w:rFonts w:cs="Times New Roman"/>
        </w:rPr>
      </w:pPr>
    </w:p>
    <w:p w14:paraId="1DC45AF0" w14:textId="7DBE84DF" w:rsidR="00D63780" w:rsidRDefault="00D63780" w:rsidP="00D63780">
      <w:pPr>
        <w:rPr>
          <w:rFonts w:cs="Times New Roman"/>
        </w:rPr>
      </w:pPr>
      <w:r w:rsidRPr="00A26130">
        <w:rPr>
          <w:rFonts w:cs="Times New Roman"/>
        </w:rPr>
        <w:t xml:space="preserve">In addition to oral participation during class, there are </w:t>
      </w:r>
      <w:r w:rsidR="00E07381">
        <w:rPr>
          <w:rFonts w:cs="Times New Roman"/>
        </w:rPr>
        <w:t>extensive</w:t>
      </w:r>
      <w:r w:rsidRPr="00A26130">
        <w:rPr>
          <w:rFonts w:cs="Times New Roman"/>
        </w:rPr>
        <w:t xml:space="preserve"> written assignments</w:t>
      </w:r>
      <w:r w:rsidR="00525124" w:rsidRPr="00A26130">
        <w:rPr>
          <w:rFonts w:cs="Times New Roman"/>
        </w:rPr>
        <w:t xml:space="preserve"> and a final </w:t>
      </w:r>
      <w:r w:rsidR="00B47B8A" w:rsidRPr="00A26130">
        <w:rPr>
          <w:rFonts w:cs="Times New Roman"/>
        </w:rPr>
        <w:t xml:space="preserve">oral </w:t>
      </w:r>
      <w:r w:rsidR="00525124" w:rsidRPr="00A26130">
        <w:rPr>
          <w:rFonts w:cs="Times New Roman"/>
        </w:rPr>
        <w:t xml:space="preserve">presentation of your research project. </w:t>
      </w:r>
      <w:r w:rsidR="005D7C4A">
        <w:rPr>
          <w:rFonts w:cs="Times New Roman"/>
        </w:rPr>
        <w:t>There will be no examinations.</w:t>
      </w:r>
    </w:p>
    <w:p w14:paraId="7A58C2B9" w14:textId="77777777" w:rsidR="007C748F" w:rsidRDefault="007C748F" w:rsidP="00D63780">
      <w:pPr>
        <w:rPr>
          <w:rFonts w:cs="Times New Roman"/>
        </w:rPr>
      </w:pPr>
    </w:p>
    <w:p w14:paraId="12C863E2" w14:textId="77777777" w:rsidR="003707ED" w:rsidRDefault="003707ED" w:rsidP="007C748F">
      <w:pPr>
        <w:ind w:firstLine="720"/>
        <w:rPr>
          <w:rFonts w:cs="Times New Roman"/>
        </w:rPr>
        <w:sectPr w:rsidR="003707ED" w:rsidSect="00CD588F">
          <w:footerReference w:type="even" r:id="rId8"/>
          <w:footerReference w:type="default" r:id="rId9"/>
          <w:pgSz w:w="12240" w:h="15840"/>
          <w:pgMar w:top="1440" w:right="1800" w:bottom="1440" w:left="1800" w:header="720" w:footer="720" w:gutter="0"/>
          <w:cols w:space="720"/>
          <w:docGrid w:linePitch="360"/>
        </w:sectPr>
      </w:pPr>
    </w:p>
    <w:p w14:paraId="71DBAC0D" w14:textId="389B5263" w:rsidR="00DF1F54" w:rsidRDefault="007C748F" w:rsidP="00DF1F54">
      <w:pPr>
        <w:ind w:left="270" w:right="-450"/>
        <w:rPr>
          <w:rFonts w:cs="Times New Roman"/>
        </w:rPr>
      </w:pPr>
      <w:r w:rsidRPr="00A26130">
        <w:rPr>
          <w:rFonts w:cs="Times New Roman"/>
        </w:rPr>
        <w:t xml:space="preserve">Class </w:t>
      </w:r>
      <w:r w:rsidR="003707ED">
        <w:rPr>
          <w:rFonts w:cs="Times New Roman"/>
        </w:rPr>
        <w:t xml:space="preserve">Attendance &amp; </w:t>
      </w:r>
      <w:r w:rsidR="004F2DAE">
        <w:rPr>
          <w:rFonts w:cs="Times New Roman"/>
        </w:rPr>
        <w:t xml:space="preserve">Participation </w:t>
      </w:r>
      <w:r w:rsidR="00B640C1">
        <w:rPr>
          <w:rFonts w:cs="Times New Roman"/>
        </w:rPr>
        <w:t>15</w:t>
      </w:r>
      <w:r w:rsidRPr="00A26130">
        <w:rPr>
          <w:rFonts w:cs="Times New Roman"/>
        </w:rPr>
        <w:t>%</w:t>
      </w:r>
    </w:p>
    <w:p w14:paraId="5898BCDB" w14:textId="13646D21" w:rsidR="007C748F" w:rsidRPr="00A26130" w:rsidRDefault="00354387" w:rsidP="00DF1F54">
      <w:pPr>
        <w:ind w:left="270" w:right="-450"/>
        <w:rPr>
          <w:rFonts w:cs="Times New Roman"/>
        </w:rPr>
      </w:pPr>
      <w:r>
        <w:rPr>
          <w:rFonts w:cs="Times New Roman"/>
        </w:rPr>
        <w:t xml:space="preserve"> </w:t>
      </w:r>
      <w:r w:rsidR="00DF1F54">
        <w:rPr>
          <w:rFonts w:cs="Times New Roman"/>
        </w:rPr>
        <w:t xml:space="preserve">  </w:t>
      </w:r>
      <w:r>
        <w:rPr>
          <w:rFonts w:cs="Times New Roman"/>
        </w:rPr>
        <w:t>(including article summaries)</w:t>
      </w:r>
    </w:p>
    <w:p w14:paraId="7691F3B9" w14:textId="4C5D426C" w:rsidR="007C748F" w:rsidRPr="00A26130" w:rsidRDefault="0069738C" w:rsidP="003713B8">
      <w:pPr>
        <w:ind w:left="-90" w:firstLine="360"/>
        <w:rPr>
          <w:rFonts w:cs="Times New Roman"/>
        </w:rPr>
      </w:pPr>
      <w:r>
        <w:rPr>
          <w:rFonts w:cs="Times New Roman"/>
        </w:rPr>
        <w:t>History and Me</w:t>
      </w:r>
      <w:r w:rsidR="004F2DAE">
        <w:rPr>
          <w:rFonts w:cs="Times New Roman"/>
        </w:rPr>
        <w:t xml:space="preserve"> Paper </w:t>
      </w:r>
      <w:r w:rsidR="0082050A">
        <w:rPr>
          <w:rFonts w:cs="Times New Roman"/>
        </w:rPr>
        <w:t>5</w:t>
      </w:r>
      <w:r w:rsidR="007C748F" w:rsidRPr="00A26130">
        <w:rPr>
          <w:rFonts w:cs="Times New Roman"/>
        </w:rPr>
        <w:t>%</w:t>
      </w:r>
    </w:p>
    <w:p w14:paraId="583FFC10" w14:textId="5012EB04" w:rsidR="007C748F" w:rsidRPr="00A26130" w:rsidRDefault="0082050A" w:rsidP="003713B8">
      <w:pPr>
        <w:ind w:left="-90" w:firstLine="360"/>
        <w:rPr>
          <w:rFonts w:cs="Times New Roman"/>
        </w:rPr>
      </w:pPr>
      <w:r>
        <w:rPr>
          <w:rFonts w:cs="Times New Roman"/>
        </w:rPr>
        <w:t>What is History? Paper 5</w:t>
      </w:r>
      <w:r w:rsidR="007C748F" w:rsidRPr="00A26130">
        <w:rPr>
          <w:rFonts w:cs="Times New Roman"/>
        </w:rPr>
        <w:t>%</w:t>
      </w:r>
    </w:p>
    <w:p w14:paraId="1666C12C" w14:textId="186C442C" w:rsidR="00354387" w:rsidRDefault="007C748F" w:rsidP="00354387">
      <w:pPr>
        <w:ind w:left="-90" w:firstLine="360"/>
        <w:rPr>
          <w:rFonts w:cs="Times New Roman"/>
        </w:rPr>
      </w:pPr>
      <w:r w:rsidRPr="00A26130">
        <w:rPr>
          <w:rFonts w:cs="Times New Roman"/>
        </w:rPr>
        <w:t xml:space="preserve">Book Review </w:t>
      </w:r>
      <w:r w:rsidR="0082050A">
        <w:rPr>
          <w:rFonts w:cs="Times New Roman"/>
        </w:rPr>
        <w:t>5</w:t>
      </w:r>
      <w:r w:rsidRPr="00A26130">
        <w:rPr>
          <w:rFonts w:cs="Times New Roman"/>
        </w:rPr>
        <w:t>%</w:t>
      </w:r>
    </w:p>
    <w:p w14:paraId="3910556E" w14:textId="2763B8ED" w:rsidR="00E07381" w:rsidRDefault="004F2DAE" w:rsidP="00E07381">
      <w:pPr>
        <w:ind w:left="-90" w:firstLine="360"/>
        <w:rPr>
          <w:rFonts w:cs="Times New Roman"/>
        </w:rPr>
      </w:pPr>
      <w:r>
        <w:rPr>
          <w:rFonts w:cs="Times New Roman"/>
        </w:rPr>
        <w:t xml:space="preserve">Peer Review </w:t>
      </w:r>
      <w:r w:rsidR="0082050A">
        <w:rPr>
          <w:rFonts w:cs="Times New Roman"/>
        </w:rPr>
        <w:t>5</w:t>
      </w:r>
      <w:r w:rsidR="00E07381" w:rsidRPr="00A26130">
        <w:rPr>
          <w:rFonts w:cs="Times New Roman"/>
        </w:rPr>
        <w:t>%</w:t>
      </w:r>
    </w:p>
    <w:p w14:paraId="38C6B402" w14:textId="6F708243" w:rsidR="00840397" w:rsidRDefault="00EE6417" w:rsidP="00E07381">
      <w:pPr>
        <w:ind w:left="-90" w:firstLine="360"/>
        <w:rPr>
          <w:rFonts w:cs="Times New Roman"/>
        </w:rPr>
      </w:pPr>
      <w:r>
        <w:rPr>
          <w:rFonts w:cs="Times New Roman"/>
        </w:rPr>
        <w:t xml:space="preserve">Short Paper </w:t>
      </w:r>
      <w:r w:rsidR="00B640C1">
        <w:rPr>
          <w:rFonts w:cs="Times New Roman"/>
        </w:rPr>
        <w:t>5</w:t>
      </w:r>
      <w:r w:rsidR="00840397">
        <w:rPr>
          <w:rFonts w:cs="Times New Roman"/>
        </w:rPr>
        <w:t>%</w:t>
      </w:r>
    </w:p>
    <w:p w14:paraId="3EFFBA28" w14:textId="37B9883F" w:rsidR="00E07381" w:rsidRDefault="00E07381" w:rsidP="00E07381">
      <w:pPr>
        <w:ind w:left="-90"/>
        <w:rPr>
          <w:rFonts w:cs="Times New Roman"/>
        </w:rPr>
      </w:pPr>
      <w:r>
        <w:rPr>
          <w:rFonts w:cs="Times New Roman"/>
        </w:rPr>
        <w:t xml:space="preserve">Research </w:t>
      </w:r>
      <w:r w:rsidR="00DF1F54">
        <w:rPr>
          <w:rFonts w:cs="Times New Roman"/>
        </w:rPr>
        <w:t>Project</w:t>
      </w:r>
      <w:r w:rsidRPr="00A26130">
        <w:rPr>
          <w:rFonts w:cs="Times New Roman"/>
        </w:rPr>
        <w:t xml:space="preserve"> </w:t>
      </w:r>
    </w:p>
    <w:p w14:paraId="4A1F1FB6" w14:textId="7DB579CB" w:rsidR="00E07381" w:rsidRPr="00A26130" w:rsidRDefault="00E07381" w:rsidP="00E07381">
      <w:pPr>
        <w:ind w:left="-90"/>
        <w:rPr>
          <w:rFonts w:cs="Times New Roman"/>
        </w:rPr>
      </w:pPr>
      <w:r>
        <w:rPr>
          <w:rFonts w:cs="Times New Roman"/>
        </w:rPr>
        <w:t xml:space="preserve">- </w:t>
      </w:r>
      <w:r w:rsidRPr="00A26130">
        <w:rPr>
          <w:rFonts w:cs="Times New Roman"/>
        </w:rPr>
        <w:t xml:space="preserve">Proposal </w:t>
      </w:r>
      <w:r w:rsidR="0082050A">
        <w:rPr>
          <w:rFonts w:cs="Times New Roman"/>
        </w:rPr>
        <w:t>5</w:t>
      </w:r>
      <w:r w:rsidRPr="00A26130">
        <w:rPr>
          <w:rFonts w:cs="Times New Roman"/>
        </w:rPr>
        <w:t>%</w:t>
      </w:r>
    </w:p>
    <w:p w14:paraId="014683C9" w14:textId="5D6B6179" w:rsidR="007C748F" w:rsidRPr="00A26130" w:rsidRDefault="00E07381" w:rsidP="00354387">
      <w:pPr>
        <w:ind w:left="-450" w:right="-270" w:firstLine="360"/>
        <w:rPr>
          <w:rFonts w:cs="Times New Roman"/>
        </w:rPr>
      </w:pPr>
      <w:r>
        <w:rPr>
          <w:rFonts w:cs="Times New Roman"/>
        </w:rPr>
        <w:t>-</w:t>
      </w:r>
      <w:r w:rsidR="003713B8">
        <w:rPr>
          <w:rFonts w:cs="Times New Roman"/>
        </w:rPr>
        <w:t xml:space="preserve"> </w:t>
      </w:r>
      <w:r w:rsidR="007C748F" w:rsidRPr="00A26130">
        <w:rPr>
          <w:rFonts w:cs="Times New Roman"/>
        </w:rPr>
        <w:t>Thesis and Outline</w:t>
      </w:r>
      <w:r w:rsidR="0082050A">
        <w:rPr>
          <w:rFonts w:cs="Times New Roman"/>
        </w:rPr>
        <w:t>, and Bibliography 5</w:t>
      </w:r>
      <w:r w:rsidR="007C748F" w:rsidRPr="00A26130">
        <w:rPr>
          <w:rFonts w:cs="Times New Roman"/>
        </w:rPr>
        <w:t>%</w:t>
      </w:r>
    </w:p>
    <w:p w14:paraId="20BD2103" w14:textId="169DD08D" w:rsidR="007C748F" w:rsidRPr="00A26130" w:rsidRDefault="00E07381" w:rsidP="003713B8">
      <w:pPr>
        <w:ind w:left="-90"/>
        <w:rPr>
          <w:rFonts w:cs="Times New Roman"/>
        </w:rPr>
      </w:pPr>
      <w:r>
        <w:rPr>
          <w:rFonts w:cs="Times New Roman"/>
        </w:rPr>
        <w:t>-</w:t>
      </w:r>
      <w:r w:rsidR="003713B8">
        <w:rPr>
          <w:rFonts w:cs="Times New Roman"/>
        </w:rPr>
        <w:t xml:space="preserve"> </w:t>
      </w:r>
      <w:r w:rsidR="007C748F" w:rsidRPr="00A26130">
        <w:rPr>
          <w:rFonts w:cs="Times New Roman"/>
        </w:rPr>
        <w:t>Rough Draft</w:t>
      </w:r>
      <w:r w:rsidR="007C748F" w:rsidRPr="00A26130">
        <w:rPr>
          <w:rFonts w:cs="Times New Roman"/>
        </w:rPr>
        <w:tab/>
      </w:r>
      <w:r w:rsidR="00B640C1">
        <w:rPr>
          <w:rFonts w:cs="Times New Roman"/>
        </w:rPr>
        <w:t>20</w:t>
      </w:r>
      <w:r w:rsidR="007C748F" w:rsidRPr="00A26130">
        <w:rPr>
          <w:rFonts w:cs="Times New Roman"/>
        </w:rPr>
        <w:t>%</w:t>
      </w:r>
    </w:p>
    <w:p w14:paraId="58116BC8" w14:textId="733C2930" w:rsidR="007C748F" w:rsidRPr="00A26130" w:rsidRDefault="00E07381" w:rsidP="003713B8">
      <w:pPr>
        <w:ind w:left="-90"/>
        <w:rPr>
          <w:rFonts w:cs="Times New Roman"/>
        </w:rPr>
      </w:pPr>
      <w:r>
        <w:rPr>
          <w:rFonts w:cs="Times New Roman"/>
        </w:rPr>
        <w:t>-</w:t>
      </w:r>
      <w:r w:rsidR="003713B8">
        <w:rPr>
          <w:rFonts w:cs="Times New Roman"/>
        </w:rPr>
        <w:t xml:space="preserve"> </w:t>
      </w:r>
      <w:r w:rsidR="007C748F" w:rsidRPr="00A26130">
        <w:rPr>
          <w:rFonts w:cs="Times New Roman"/>
        </w:rPr>
        <w:t>Final Presentation 10%</w:t>
      </w:r>
    </w:p>
    <w:p w14:paraId="70E6B41C" w14:textId="61DB309D" w:rsidR="003707ED" w:rsidRDefault="00E07381" w:rsidP="00EE6417">
      <w:pPr>
        <w:ind w:left="-90"/>
        <w:rPr>
          <w:rFonts w:cs="Times New Roman"/>
        </w:rPr>
      </w:pPr>
      <w:r>
        <w:rPr>
          <w:rFonts w:cs="Times New Roman"/>
        </w:rPr>
        <w:t>-</w:t>
      </w:r>
      <w:r w:rsidR="003713B8">
        <w:rPr>
          <w:rFonts w:cs="Times New Roman"/>
        </w:rPr>
        <w:t xml:space="preserve"> </w:t>
      </w:r>
      <w:r w:rsidR="007C748F" w:rsidRPr="00A26130">
        <w:rPr>
          <w:rFonts w:cs="Times New Roman"/>
        </w:rPr>
        <w:t xml:space="preserve">Final Paper </w:t>
      </w:r>
      <w:r w:rsidR="00860FE2">
        <w:rPr>
          <w:rFonts w:cs="Times New Roman"/>
        </w:rPr>
        <w:t>20</w:t>
      </w:r>
      <w:r w:rsidR="007C748F" w:rsidRPr="00A26130">
        <w:rPr>
          <w:rFonts w:cs="Times New Roman"/>
        </w:rPr>
        <w:t>%</w:t>
      </w:r>
    </w:p>
    <w:p w14:paraId="1C191818" w14:textId="77777777" w:rsidR="000A51A6" w:rsidRDefault="000A51A6" w:rsidP="003713B8">
      <w:pPr>
        <w:ind w:left="-90"/>
        <w:rPr>
          <w:rFonts w:cs="Times New Roman"/>
        </w:rPr>
        <w:sectPr w:rsidR="000A51A6" w:rsidSect="003713B8">
          <w:type w:val="continuous"/>
          <w:pgSz w:w="12240" w:h="15840"/>
          <w:pgMar w:top="1440" w:right="1800" w:bottom="1440" w:left="1800" w:header="720" w:footer="720" w:gutter="0"/>
          <w:cols w:num="2" w:space="180"/>
          <w:docGrid w:linePitch="360"/>
        </w:sectPr>
      </w:pPr>
    </w:p>
    <w:p w14:paraId="61D3E77C" w14:textId="77777777" w:rsidR="00C81D0A" w:rsidRDefault="00C81D0A" w:rsidP="00D63780">
      <w:pPr>
        <w:rPr>
          <w:rFonts w:cs="Times New Roman"/>
        </w:rPr>
      </w:pPr>
    </w:p>
    <w:p w14:paraId="4BB6C8FD" w14:textId="2890C83A" w:rsidR="000A51A6" w:rsidRDefault="00860FE2" w:rsidP="00D63780">
      <w:pPr>
        <w:rPr>
          <w:rFonts w:cs="Times New Roman"/>
        </w:rPr>
      </w:pPr>
      <w:r>
        <w:rPr>
          <w:rFonts w:cs="Times New Roman"/>
        </w:rPr>
        <w:t xml:space="preserve">Specifics for each assignment will be discussed in class. </w:t>
      </w:r>
      <w:r w:rsidR="000A51A6">
        <w:rPr>
          <w:rFonts w:cs="Times New Roman"/>
        </w:rPr>
        <w:t xml:space="preserve">Additionally, you will need to meet with me at least twice during the term to discuss your progress on your research project. The deadlines for these two sessions (“Office Hours Conferences” or “OHC”) are noted below. History Majors or Minors will also need to meet with your History Department Advisor during the term to plan out your future coursework. You must </w:t>
      </w:r>
      <w:r w:rsidR="00C927CC">
        <w:rPr>
          <w:rFonts w:cs="Times New Roman"/>
        </w:rPr>
        <w:t>submit</w:t>
      </w:r>
      <w:r w:rsidR="000A51A6">
        <w:rPr>
          <w:rFonts w:cs="Times New Roman"/>
        </w:rPr>
        <w:t xml:space="preserve"> me a signed copy of your advising sheet by </w:t>
      </w:r>
      <w:r w:rsidR="001146B9">
        <w:rPr>
          <w:rFonts w:cs="Times New Roman"/>
        </w:rPr>
        <w:t>November 30</w:t>
      </w:r>
      <w:r w:rsidR="000A51A6">
        <w:rPr>
          <w:rFonts w:cs="Times New Roman"/>
        </w:rPr>
        <w:t>.</w:t>
      </w:r>
    </w:p>
    <w:p w14:paraId="31DB7536" w14:textId="77777777" w:rsidR="000A51A6" w:rsidRDefault="000A51A6" w:rsidP="00D63780">
      <w:pPr>
        <w:rPr>
          <w:rFonts w:cs="Times New Roman"/>
        </w:rPr>
      </w:pPr>
    </w:p>
    <w:p w14:paraId="4CC9E7FD" w14:textId="77777777" w:rsidR="00AF05C3" w:rsidRDefault="00AF05C3" w:rsidP="00AF05C3">
      <w:pPr>
        <w:rPr>
          <w:rFonts w:cs="Times New Roman"/>
          <w:color w:val="000000"/>
        </w:rPr>
      </w:pPr>
      <w:r>
        <w:rPr>
          <w:rFonts w:cs="Times New Roman"/>
          <w:noProof/>
        </w:rPr>
        <w:drawing>
          <wp:anchor distT="0" distB="0" distL="114300" distR="114300" simplePos="0" relativeHeight="251663360" behindDoc="0" locked="0" layoutInCell="1" allowOverlap="1" wp14:anchorId="773523ED" wp14:editId="4CB02066">
            <wp:simplePos x="0" y="0"/>
            <wp:positionH relativeFrom="column">
              <wp:posOffset>2286000</wp:posOffset>
            </wp:positionH>
            <wp:positionV relativeFrom="paragraph">
              <wp:posOffset>15240</wp:posOffset>
            </wp:positionV>
            <wp:extent cx="3427095" cy="361569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yana cartoon.3.jpg"/>
                    <pic:cNvPicPr/>
                  </pic:nvPicPr>
                  <pic:blipFill>
                    <a:blip r:embed="rId10">
                      <a:extLst>
                        <a:ext uri="{28A0092B-C50C-407E-A947-70E740481C1C}">
                          <a14:useLocalDpi xmlns:a14="http://schemas.microsoft.com/office/drawing/2010/main" val="0"/>
                        </a:ext>
                      </a:extLst>
                    </a:blip>
                    <a:stretch>
                      <a:fillRect/>
                    </a:stretch>
                  </pic:blipFill>
                  <pic:spPr>
                    <a:xfrm>
                      <a:off x="0" y="0"/>
                      <a:ext cx="3427095" cy="3615690"/>
                    </a:xfrm>
                    <a:prstGeom prst="rect">
                      <a:avLst/>
                    </a:prstGeom>
                  </pic:spPr>
                </pic:pic>
              </a:graphicData>
            </a:graphic>
            <wp14:sizeRelH relativeFrom="page">
              <wp14:pctWidth>0</wp14:pctWidth>
            </wp14:sizeRelH>
            <wp14:sizeRelV relativeFrom="page">
              <wp14:pctHeight>0</wp14:pctHeight>
            </wp14:sizeRelV>
          </wp:anchor>
        </w:drawing>
      </w:r>
      <w:r>
        <w:rPr>
          <w:rFonts w:cs="Times New Roman"/>
          <w:color w:val="000000"/>
        </w:rPr>
        <w:t xml:space="preserve">There is no curve. I would be happy if everyone earned an “A,” but I have regularly issued failing grades. I expect the quality of your work to reflect your status as an upper-level History major. </w:t>
      </w:r>
    </w:p>
    <w:p w14:paraId="78D5A276" w14:textId="77777777" w:rsidR="00AF05C3" w:rsidRDefault="00AF05C3" w:rsidP="00AF05C3">
      <w:pPr>
        <w:rPr>
          <w:rFonts w:cs="Times New Roman"/>
          <w:color w:val="000000"/>
        </w:rPr>
      </w:pPr>
    </w:p>
    <w:p w14:paraId="36C679A3" w14:textId="77777777" w:rsidR="00AF05C3" w:rsidRPr="00A26130" w:rsidRDefault="00AF05C3" w:rsidP="00AF05C3">
      <w:pPr>
        <w:rPr>
          <w:rFonts w:cs="Times New Roman"/>
        </w:rPr>
      </w:pPr>
      <w:r w:rsidRPr="00A26130">
        <w:rPr>
          <w:rFonts w:cs="Times New Roman"/>
          <w:color w:val="000000"/>
        </w:rPr>
        <w:t xml:space="preserve">You </w:t>
      </w:r>
      <w:r>
        <w:rPr>
          <w:rFonts w:cs="Times New Roman"/>
          <w:color w:val="000000"/>
        </w:rPr>
        <w:t>must</w:t>
      </w:r>
      <w:r w:rsidRPr="00A26130">
        <w:rPr>
          <w:rFonts w:cs="Times New Roman"/>
          <w:color w:val="000000"/>
        </w:rPr>
        <w:t xml:space="preserve"> complete at least 75% of the course requirements</w:t>
      </w:r>
      <w:r>
        <w:rPr>
          <w:rFonts w:cs="Times New Roman"/>
          <w:color w:val="000000"/>
        </w:rPr>
        <w:t xml:space="preserve"> in order to pass</w:t>
      </w:r>
      <w:r w:rsidRPr="00A26130">
        <w:rPr>
          <w:rFonts w:cs="Times New Roman"/>
          <w:color w:val="000000"/>
        </w:rPr>
        <w:t xml:space="preserve">. If you sign up for a CR/NCR, you must </w:t>
      </w:r>
      <w:r>
        <w:rPr>
          <w:rFonts w:cs="Times New Roman"/>
          <w:color w:val="000000"/>
        </w:rPr>
        <w:t>earn</w:t>
      </w:r>
      <w:r w:rsidRPr="00A26130">
        <w:rPr>
          <w:rFonts w:cs="Times New Roman"/>
          <w:color w:val="000000"/>
        </w:rPr>
        <w:t xml:space="preserve"> at least a “C” to</w:t>
      </w:r>
      <w:r>
        <w:rPr>
          <w:rFonts w:cs="Times New Roman"/>
          <w:color w:val="000000"/>
        </w:rPr>
        <w:t xml:space="preserve"> get CR (per SFSU</w:t>
      </w:r>
      <w:r w:rsidRPr="00A26130">
        <w:rPr>
          <w:rFonts w:cs="Times New Roman"/>
          <w:color w:val="000000"/>
        </w:rPr>
        <w:t xml:space="preserve"> </w:t>
      </w:r>
      <w:r>
        <w:rPr>
          <w:rFonts w:cs="Times New Roman"/>
          <w:color w:val="000000"/>
        </w:rPr>
        <w:t>requirements)</w:t>
      </w:r>
      <w:r w:rsidRPr="00A26130">
        <w:rPr>
          <w:rFonts w:cs="Times New Roman"/>
          <w:color w:val="000000"/>
        </w:rPr>
        <w:t>. If you cannot finish the course requirements, it is your responsibility to withdraw from the course</w:t>
      </w:r>
      <w:r>
        <w:rPr>
          <w:rFonts w:cs="Times New Roman"/>
          <w:color w:val="000000"/>
        </w:rPr>
        <w:t xml:space="preserve"> or, only in serious emergencies, to </w:t>
      </w:r>
      <w:r w:rsidRPr="00A26130">
        <w:rPr>
          <w:rFonts w:cs="Times New Roman"/>
          <w:color w:val="000000"/>
        </w:rPr>
        <w:t>initiate an Incomplete. I will n</w:t>
      </w:r>
      <w:r>
        <w:rPr>
          <w:rFonts w:cs="Times New Roman"/>
          <w:color w:val="000000"/>
        </w:rPr>
        <w:t>ot initiate a Withdrawal or an I</w:t>
      </w:r>
      <w:r w:rsidRPr="00A26130">
        <w:rPr>
          <w:rFonts w:cs="Times New Roman"/>
          <w:color w:val="000000"/>
        </w:rPr>
        <w:t>ncomplete</w:t>
      </w:r>
      <w:r>
        <w:rPr>
          <w:rFonts w:cs="Times New Roman"/>
          <w:color w:val="000000"/>
        </w:rPr>
        <w:t>.</w:t>
      </w:r>
    </w:p>
    <w:p w14:paraId="6C76A409" w14:textId="1E7FDF3D" w:rsidR="00C92D46" w:rsidRPr="00D9033A" w:rsidRDefault="00C92D46" w:rsidP="00C92D46">
      <w:r>
        <w:t xml:space="preserve">You are responsible for understanding course requirements </w:t>
      </w:r>
      <w:r>
        <w:lastRenderedPageBreak/>
        <w:t>and seeking clarification as needed. Please be sure to check the information in the syllabus and iLearn before asking me. You are responsible for respectful and courteous behavior in class and with each other, including not texting/emailing/surfing/gaming during class. You are responsible for reading and responding to emails and other communications from me and to tell me when you will not be in class or will not submit an assignment on time.</w:t>
      </w:r>
    </w:p>
    <w:p w14:paraId="5D5A4E31" w14:textId="77777777" w:rsidR="00C92D46" w:rsidRPr="00A26130" w:rsidRDefault="00C92D46" w:rsidP="00D63780">
      <w:pPr>
        <w:rPr>
          <w:rFonts w:cs="Times New Roman"/>
        </w:rPr>
      </w:pPr>
    </w:p>
    <w:p w14:paraId="19645B89" w14:textId="77777777" w:rsidR="004A00B2" w:rsidRDefault="004A00B2" w:rsidP="00D63780">
      <w:pPr>
        <w:rPr>
          <w:rFonts w:cs="Times New Roman"/>
          <w:b/>
          <w:sz w:val="28"/>
          <w:szCs w:val="28"/>
        </w:rPr>
      </w:pPr>
      <w:r w:rsidRPr="00236515">
        <w:rPr>
          <w:rFonts w:cs="Times New Roman"/>
          <w:b/>
          <w:sz w:val="28"/>
          <w:szCs w:val="28"/>
        </w:rPr>
        <w:t>Readings</w:t>
      </w:r>
    </w:p>
    <w:p w14:paraId="16CEAFD4" w14:textId="77777777" w:rsidR="002E70A6" w:rsidRDefault="002E70A6" w:rsidP="00D63780">
      <w:pPr>
        <w:rPr>
          <w:rFonts w:cs="Times New Roman"/>
          <w:b/>
          <w:sz w:val="28"/>
          <w:szCs w:val="28"/>
        </w:rPr>
      </w:pPr>
    </w:p>
    <w:p w14:paraId="123C24F8" w14:textId="6B71FA8D" w:rsidR="002E70A6" w:rsidRPr="00BF2659" w:rsidRDefault="002E70A6" w:rsidP="002E70A6">
      <w:pPr>
        <w:pStyle w:val="ListParagraph"/>
        <w:numPr>
          <w:ilvl w:val="0"/>
          <w:numId w:val="4"/>
        </w:numPr>
        <w:rPr>
          <w:rFonts w:cs="Times New Roman"/>
        </w:rPr>
      </w:pPr>
      <w:r w:rsidRPr="00BF2659">
        <w:rPr>
          <w:rFonts w:cs="Times New Roman"/>
        </w:rPr>
        <w:t>Required</w:t>
      </w:r>
      <w:r w:rsidR="009C723C">
        <w:rPr>
          <w:rFonts w:cs="Times New Roman"/>
        </w:rPr>
        <w:t xml:space="preserve"> books</w:t>
      </w:r>
    </w:p>
    <w:p w14:paraId="591A8E69" w14:textId="03A342FE" w:rsidR="00354387" w:rsidRDefault="00E07381" w:rsidP="002E70A6">
      <w:pPr>
        <w:pStyle w:val="ListParagraph"/>
        <w:numPr>
          <w:ilvl w:val="1"/>
          <w:numId w:val="4"/>
        </w:numPr>
        <w:rPr>
          <w:rFonts w:cs="Times New Roman"/>
        </w:rPr>
      </w:pPr>
      <w:r>
        <w:rPr>
          <w:rFonts w:cs="Times New Roman"/>
        </w:rPr>
        <w:t xml:space="preserve">Zachary </w:t>
      </w:r>
      <w:r w:rsidR="00354387">
        <w:rPr>
          <w:rFonts w:cs="Times New Roman"/>
        </w:rPr>
        <w:t xml:space="preserve">Shore, </w:t>
      </w:r>
      <w:r w:rsidR="00354387" w:rsidRPr="00E07381">
        <w:rPr>
          <w:rFonts w:cs="Times New Roman"/>
          <w:u w:val="single"/>
        </w:rPr>
        <w:t>Grad School Essentials</w:t>
      </w:r>
      <w:r w:rsidR="00840397">
        <w:rPr>
          <w:rFonts w:cs="Times New Roman"/>
        </w:rPr>
        <w:t xml:space="preserve"> (</w:t>
      </w:r>
      <w:r w:rsidR="00354387">
        <w:rPr>
          <w:rFonts w:cs="Times New Roman"/>
        </w:rPr>
        <w:t>at Bookstore or bookfinder.com)</w:t>
      </w:r>
    </w:p>
    <w:p w14:paraId="2863067A" w14:textId="77777777" w:rsidR="002E70A6" w:rsidRPr="00BF2659" w:rsidRDefault="002E70A6" w:rsidP="002E70A6">
      <w:pPr>
        <w:rPr>
          <w:rFonts w:cs="Times New Roman"/>
        </w:rPr>
      </w:pPr>
    </w:p>
    <w:p w14:paraId="130EC190" w14:textId="77777777" w:rsidR="00B74AD8" w:rsidRPr="00BF2659" w:rsidRDefault="00B74AD8" w:rsidP="00B74AD8">
      <w:pPr>
        <w:pStyle w:val="ListParagraph"/>
        <w:numPr>
          <w:ilvl w:val="0"/>
          <w:numId w:val="4"/>
        </w:numPr>
        <w:rPr>
          <w:rFonts w:cs="Times New Roman"/>
        </w:rPr>
      </w:pPr>
      <w:r>
        <w:rPr>
          <w:rFonts w:cs="Times New Roman"/>
        </w:rPr>
        <w:t>Required</w:t>
      </w:r>
      <w:r w:rsidRPr="00BF2659">
        <w:rPr>
          <w:rFonts w:cs="Times New Roman"/>
        </w:rPr>
        <w:t xml:space="preserve"> readings </w:t>
      </w:r>
      <w:r>
        <w:rPr>
          <w:rFonts w:cs="Times New Roman"/>
        </w:rPr>
        <w:t xml:space="preserve">(Articles, book chapters and excerpts) </w:t>
      </w:r>
      <w:r w:rsidRPr="00BF2659">
        <w:rPr>
          <w:rFonts w:cs="Times New Roman"/>
        </w:rPr>
        <w:t>are available on-line thru:</w:t>
      </w:r>
    </w:p>
    <w:p w14:paraId="38247439" w14:textId="4F877EC5" w:rsidR="00B74AD8" w:rsidRPr="00B74AD8" w:rsidRDefault="00B74AD8" w:rsidP="00B74AD8">
      <w:pPr>
        <w:pStyle w:val="ListParagraph"/>
        <w:numPr>
          <w:ilvl w:val="0"/>
          <w:numId w:val="10"/>
        </w:numPr>
        <w:rPr>
          <w:rFonts w:cs="Times New Roman"/>
        </w:rPr>
      </w:pPr>
      <w:r>
        <w:rPr>
          <w:rFonts w:cs="Times New Roman"/>
        </w:rPr>
        <w:t>SFSU L</w:t>
      </w:r>
      <w:r w:rsidRPr="00BF2659">
        <w:rPr>
          <w:rFonts w:cs="Times New Roman"/>
        </w:rPr>
        <w:t>ibrary via JSTOR or Historical Abstracts</w:t>
      </w:r>
      <w:r w:rsidR="00AF05C3">
        <w:rPr>
          <w:rFonts w:cs="Times New Roman"/>
        </w:rPr>
        <w:t xml:space="preserve"> #</w:t>
      </w:r>
      <w:r>
        <w:rPr>
          <w:rFonts w:ascii="Zapf Dingbats" w:hAnsi="Zapf Dingbats" w:cs="Times New Roman"/>
        </w:rPr>
        <w:t></w:t>
      </w:r>
    </w:p>
    <w:p w14:paraId="698B9069" w14:textId="77777777" w:rsidR="00B74AD8" w:rsidRDefault="00B74AD8" w:rsidP="00B74AD8">
      <w:pPr>
        <w:pStyle w:val="ListParagraph"/>
        <w:numPr>
          <w:ilvl w:val="0"/>
          <w:numId w:val="10"/>
        </w:numPr>
        <w:rPr>
          <w:rFonts w:cs="Times New Roman"/>
        </w:rPr>
      </w:pPr>
      <w:r>
        <w:rPr>
          <w:rFonts w:cs="Times New Roman"/>
        </w:rPr>
        <w:t>Or in iLearn *</w:t>
      </w:r>
      <w:r w:rsidRPr="00BF2659">
        <w:rPr>
          <w:rFonts w:cs="Times New Roman"/>
        </w:rPr>
        <w:t xml:space="preserve"> </w:t>
      </w:r>
    </w:p>
    <w:p w14:paraId="2A3006F4" w14:textId="77777777" w:rsidR="00B74AD8" w:rsidRPr="00BF2659" w:rsidRDefault="00B74AD8" w:rsidP="00B74AD8">
      <w:pPr>
        <w:pStyle w:val="ListParagraph"/>
        <w:ind w:left="1504"/>
        <w:rPr>
          <w:rFonts w:cs="Times New Roman"/>
        </w:rPr>
      </w:pPr>
    </w:p>
    <w:p w14:paraId="5C886A00" w14:textId="2E5CB35C" w:rsidR="002E70A6" w:rsidRPr="00BF2659" w:rsidRDefault="00840397" w:rsidP="002E70A6">
      <w:pPr>
        <w:pStyle w:val="ListParagraph"/>
        <w:numPr>
          <w:ilvl w:val="0"/>
          <w:numId w:val="4"/>
        </w:numPr>
        <w:rPr>
          <w:rFonts w:cs="Times New Roman"/>
        </w:rPr>
      </w:pPr>
      <w:r>
        <w:rPr>
          <w:rFonts w:cs="Times New Roman"/>
        </w:rPr>
        <w:t>Other useful</w:t>
      </w:r>
      <w:r w:rsidR="009C723C">
        <w:rPr>
          <w:rFonts w:cs="Times New Roman"/>
        </w:rPr>
        <w:t xml:space="preserve"> books</w:t>
      </w:r>
      <w:r w:rsidR="00354387">
        <w:rPr>
          <w:rFonts w:cs="Times New Roman"/>
        </w:rPr>
        <w:t xml:space="preserve"> </w:t>
      </w:r>
      <w:r w:rsidR="00C92D46">
        <w:rPr>
          <w:rFonts w:cs="Times New Roman"/>
        </w:rPr>
        <w:t xml:space="preserve">you </w:t>
      </w:r>
      <w:r w:rsidR="00AF05C3">
        <w:rPr>
          <w:rFonts w:cs="Times New Roman"/>
        </w:rPr>
        <w:t>may</w:t>
      </w:r>
      <w:r w:rsidR="00C92D46">
        <w:rPr>
          <w:rFonts w:cs="Times New Roman"/>
        </w:rPr>
        <w:t xml:space="preserve"> find useful</w:t>
      </w:r>
    </w:p>
    <w:p w14:paraId="4E6304F5" w14:textId="22D166D6" w:rsidR="00AC2C1E" w:rsidRPr="00BF2659" w:rsidRDefault="00AC2C1E" w:rsidP="002E70A6">
      <w:pPr>
        <w:pStyle w:val="ListParagraph"/>
        <w:numPr>
          <w:ilvl w:val="1"/>
          <w:numId w:val="4"/>
        </w:numPr>
        <w:rPr>
          <w:rFonts w:cs="Times New Roman"/>
        </w:rPr>
      </w:pPr>
      <w:r w:rsidRPr="00BF2659">
        <w:rPr>
          <w:rFonts w:cs="Times New Roman"/>
        </w:rPr>
        <w:t xml:space="preserve">John Tosh, </w:t>
      </w:r>
      <w:r w:rsidRPr="00BF2659">
        <w:rPr>
          <w:rFonts w:cs="Times New Roman"/>
          <w:u w:val="single"/>
        </w:rPr>
        <w:t>The Pursuit of History</w:t>
      </w:r>
      <w:r w:rsidR="00354387">
        <w:rPr>
          <w:rFonts w:cs="Times New Roman"/>
        </w:rPr>
        <w:t xml:space="preserve"> </w:t>
      </w:r>
    </w:p>
    <w:p w14:paraId="073FB922" w14:textId="10A1BA9F" w:rsidR="00354387" w:rsidRPr="00354387" w:rsidRDefault="00354387" w:rsidP="00354387">
      <w:pPr>
        <w:pStyle w:val="ListParagraph"/>
        <w:numPr>
          <w:ilvl w:val="1"/>
          <w:numId w:val="4"/>
        </w:numPr>
        <w:rPr>
          <w:rFonts w:cs="Times New Roman"/>
        </w:rPr>
      </w:pPr>
      <w:r w:rsidRPr="00354387">
        <w:rPr>
          <w:rFonts w:cs="Times New Roman"/>
        </w:rPr>
        <w:t xml:space="preserve">William Kelleher Storey, </w:t>
      </w:r>
      <w:r w:rsidRPr="00354387">
        <w:rPr>
          <w:rFonts w:cs="Times New Roman"/>
          <w:u w:val="single"/>
        </w:rPr>
        <w:t>Writing History</w:t>
      </w:r>
      <w:r>
        <w:rPr>
          <w:rFonts w:cs="Times New Roman"/>
        </w:rPr>
        <w:t xml:space="preserve"> </w:t>
      </w:r>
    </w:p>
    <w:p w14:paraId="5B4F6586" w14:textId="77777777" w:rsidR="004F2DAE" w:rsidRDefault="00354387" w:rsidP="00860FE2">
      <w:pPr>
        <w:pStyle w:val="ListParagraph"/>
        <w:numPr>
          <w:ilvl w:val="1"/>
          <w:numId w:val="4"/>
        </w:numPr>
        <w:rPr>
          <w:rFonts w:cs="Times New Roman"/>
        </w:rPr>
      </w:pPr>
      <w:r w:rsidRPr="00354387">
        <w:rPr>
          <w:rFonts w:cs="Times New Roman"/>
        </w:rPr>
        <w:t xml:space="preserve">Anthony Brundage, </w:t>
      </w:r>
      <w:r w:rsidRPr="00354387">
        <w:rPr>
          <w:rFonts w:cs="Times New Roman"/>
          <w:u w:val="single"/>
        </w:rPr>
        <w:t>Going to the Sources</w:t>
      </w:r>
      <w:r>
        <w:rPr>
          <w:rFonts w:cs="Times New Roman"/>
        </w:rPr>
        <w:t xml:space="preserve"> </w:t>
      </w:r>
    </w:p>
    <w:p w14:paraId="58A8C88D" w14:textId="77777777" w:rsidR="00812469" w:rsidRDefault="00812469" w:rsidP="00812469">
      <w:pPr>
        <w:rPr>
          <w:rFonts w:cs="Times New Roman"/>
        </w:rPr>
      </w:pPr>
    </w:p>
    <w:p w14:paraId="71C24F63" w14:textId="77777777" w:rsidR="00812469" w:rsidRDefault="00812469" w:rsidP="00812469">
      <w:pPr>
        <w:rPr>
          <w:rFonts w:cs="Times New Roman"/>
        </w:rPr>
      </w:pPr>
    </w:p>
    <w:p w14:paraId="4C353161" w14:textId="5E22A289" w:rsidR="00812469" w:rsidRPr="00812469" w:rsidRDefault="00812469" w:rsidP="00812469">
      <w:pPr>
        <w:rPr>
          <w:rFonts w:cs="Times New Roman"/>
        </w:rPr>
        <w:sectPr w:rsidR="00812469" w:rsidRPr="00812469" w:rsidSect="00C025C5">
          <w:type w:val="continuous"/>
          <w:pgSz w:w="12240" w:h="15840"/>
          <w:pgMar w:top="1440" w:right="1620" w:bottom="1440" w:left="1800" w:header="720" w:footer="720" w:gutter="0"/>
          <w:cols w:space="720"/>
          <w:docGrid w:linePitch="360"/>
        </w:sectPr>
      </w:pPr>
    </w:p>
    <w:p w14:paraId="1C6A420C" w14:textId="77777777" w:rsidR="00B74AD8" w:rsidRPr="00B74AD8" w:rsidRDefault="00B74AD8" w:rsidP="00B74AD8">
      <w:pPr>
        <w:rPr>
          <w:rFonts w:cs="Times New Roman"/>
          <w:b/>
          <w:bCs/>
          <w:color w:val="000000"/>
          <w:sz w:val="28"/>
          <w:szCs w:val="28"/>
        </w:rPr>
      </w:pPr>
    </w:p>
    <w:p w14:paraId="2B41DD82" w14:textId="77777777" w:rsidR="00B74AD8" w:rsidRPr="00A26130" w:rsidRDefault="00B74AD8" w:rsidP="00B74AD8">
      <w:pPr>
        <w:rPr>
          <w:rFonts w:cs="Times New Roman"/>
        </w:rPr>
      </w:pPr>
    </w:p>
    <w:p w14:paraId="0C5C5A18" w14:textId="77777777" w:rsidR="00B74AD8" w:rsidRPr="00B74AD8" w:rsidRDefault="00B74AD8" w:rsidP="00B74AD8">
      <w:pPr>
        <w:rPr>
          <w:rFonts w:cs="Times New Roman"/>
        </w:rPr>
      </w:pPr>
    </w:p>
    <w:p w14:paraId="2E68E3A8" w14:textId="77777777" w:rsidR="004F2DAE" w:rsidRDefault="004F2DAE" w:rsidP="00490286">
      <w:pPr>
        <w:pStyle w:val="ListParagraph"/>
        <w:ind w:left="1504"/>
        <w:rPr>
          <w:rFonts w:cs="Times New Roman"/>
        </w:rPr>
      </w:pPr>
    </w:p>
    <w:p w14:paraId="5CC82079" w14:textId="77777777" w:rsidR="00B74AD8" w:rsidRDefault="00B74AD8" w:rsidP="00490286">
      <w:pPr>
        <w:pStyle w:val="ListParagraph"/>
        <w:ind w:left="1504"/>
        <w:rPr>
          <w:rFonts w:cs="Times New Roman"/>
        </w:rPr>
      </w:pPr>
    </w:p>
    <w:p w14:paraId="0B7D6419" w14:textId="77777777" w:rsidR="00B74AD8" w:rsidRDefault="00B74AD8" w:rsidP="00490286">
      <w:pPr>
        <w:pStyle w:val="ListParagraph"/>
        <w:ind w:left="1504"/>
        <w:rPr>
          <w:rFonts w:cs="Times New Roman"/>
        </w:rPr>
      </w:pPr>
    </w:p>
    <w:p w14:paraId="6475CE93" w14:textId="77777777" w:rsidR="00B74AD8" w:rsidRDefault="00B74AD8" w:rsidP="00490286">
      <w:pPr>
        <w:pStyle w:val="ListParagraph"/>
        <w:ind w:left="1504"/>
        <w:rPr>
          <w:rFonts w:cs="Times New Roman"/>
        </w:rPr>
      </w:pPr>
    </w:p>
    <w:p w14:paraId="1682BFC9" w14:textId="77777777" w:rsidR="00B74AD8" w:rsidRDefault="00B74AD8" w:rsidP="00490286">
      <w:pPr>
        <w:pStyle w:val="ListParagraph"/>
        <w:ind w:left="1504"/>
        <w:rPr>
          <w:rFonts w:cs="Times New Roman"/>
        </w:rPr>
      </w:pPr>
    </w:p>
    <w:p w14:paraId="31044874" w14:textId="77777777" w:rsidR="00B74AD8" w:rsidRDefault="00B74AD8" w:rsidP="00490286">
      <w:pPr>
        <w:pStyle w:val="ListParagraph"/>
        <w:ind w:left="1504"/>
        <w:rPr>
          <w:rFonts w:cs="Times New Roman"/>
        </w:rPr>
        <w:sectPr w:rsidR="00B74AD8" w:rsidSect="004F2DAE">
          <w:type w:val="continuous"/>
          <w:pgSz w:w="12240" w:h="15840"/>
          <w:pgMar w:top="1440" w:right="1620" w:bottom="1440" w:left="1800" w:header="720" w:footer="720" w:gutter="0"/>
          <w:cols w:num="2" w:space="720"/>
          <w:docGrid w:linePitch="360"/>
        </w:sectPr>
      </w:pPr>
    </w:p>
    <w:p w14:paraId="23B217B6" w14:textId="2FB42E81" w:rsidR="00490286" w:rsidRPr="00BF2659" w:rsidRDefault="00490286" w:rsidP="00490286">
      <w:pPr>
        <w:pStyle w:val="ListParagraph"/>
        <w:ind w:left="1504"/>
        <w:rPr>
          <w:rFonts w:cs="Times New Roman"/>
        </w:rPr>
      </w:pPr>
    </w:p>
    <w:p w14:paraId="1EAFA465" w14:textId="77777777" w:rsidR="004D6513" w:rsidRDefault="004D6513">
      <w:pPr>
        <w:rPr>
          <w:rFonts w:cs="Times New Roman"/>
          <w:b/>
          <w:sz w:val="28"/>
          <w:szCs w:val="28"/>
        </w:rPr>
      </w:pPr>
      <w:r>
        <w:rPr>
          <w:rFonts w:cs="Times New Roman"/>
          <w:b/>
          <w:sz w:val="28"/>
          <w:szCs w:val="28"/>
        </w:rPr>
        <w:br w:type="page"/>
      </w:r>
    </w:p>
    <w:p w14:paraId="3A18684B" w14:textId="637871B9" w:rsidR="004A00B2" w:rsidRPr="00236515" w:rsidRDefault="004A00B2" w:rsidP="00D63780">
      <w:pPr>
        <w:rPr>
          <w:rFonts w:cs="Times New Roman"/>
          <w:b/>
          <w:sz w:val="28"/>
          <w:szCs w:val="28"/>
        </w:rPr>
      </w:pPr>
      <w:r w:rsidRPr="00236515">
        <w:rPr>
          <w:rFonts w:cs="Times New Roman"/>
          <w:b/>
          <w:sz w:val="28"/>
          <w:szCs w:val="28"/>
        </w:rPr>
        <w:lastRenderedPageBreak/>
        <w:t>Schedule</w:t>
      </w:r>
    </w:p>
    <w:p w14:paraId="336FF25B" w14:textId="77777777" w:rsidR="006A1711" w:rsidRDefault="006A1711" w:rsidP="00C025C5">
      <w:pPr>
        <w:widowControl w:val="0"/>
        <w:autoSpaceDE w:val="0"/>
        <w:autoSpaceDN w:val="0"/>
        <w:adjustRightInd w:val="0"/>
        <w:ind w:right="-90"/>
        <w:rPr>
          <w:rFonts w:cs="Times New Roman"/>
          <w:iCs/>
          <w:color w:val="000000"/>
        </w:rPr>
      </w:pPr>
    </w:p>
    <w:p w14:paraId="46A40596" w14:textId="4C1DB948" w:rsidR="00B74AD8" w:rsidRDefault="00642916" w:rsidP="00C025C5">
      <w:pPr>
        <w:widowControl w:val="0"/>
        <w:autoSpaceDE w:val="0"/>
        <w:autoSpaceDN w:val="0"/>
        <w:adjustRightInd w:val="0"/>
        <w:ind w:right="-90"/>
        <w:rPr>
          <w:rFonts w:cs="Times New Roman"/>
          <w:i/>
          <w:iCs/>
          <w:color w:val="000000"/>
        </w:rPr>
      </w:pPr>
      <w:r w:rsidRPr="008D0BCF">
        <w:rPr>
          <w:rFonts w:cs="Times New Roman"/>
          <w:iCs/>
          <w:color w:val="000000"/>
        </w:rPr>
        <w:t>The syllabus and schedule are always subject to change. It is your responsibility to check on announcements made while you were abse</w:t>
      </w:r>
      <w:r w:rsidR="00C025C5" w:rsidRPr="008D0BCF">
        <w:rPr>
          <w:rFonts w:cs="Times New Roman"/>
          <w:iCs/>
          <w:color w:val="000000"/>
        </w:rPr>
        <w:t>nt for any additional readings or other changes</w:t>
      </w:r>
      <w:r w:rsidRPr="008D0BCF">
        <w:rPr>
          <w:rFonts w:cs="Times New Roman"/>
          <w:iCs/>
          <w:color w:val="000000"/>
        </w:rPr>
        <w:t>.</w:t>
      </w:r>
      <w:r w:rsidR="008D0BCF">
        <w:rPr>
          <w:rFonts w:cs="Times New Roman"/>
          <w:i/>
          <w:iCs/>
          <w:color w:val="000000"/>
        </w:rPr>
        <w:t xml:space="preserve"> Items to be submitted into iLearn are in italics; </w:t>
      </w:r>
      <w:r w:rsidR="008D0BCF" w:rsidRPr="008D0BCF">
        <w:rPr>
          <w:rFonts w:cs="Times New Roman"/>
          <w:iCs/>
          <w:color w:val="000000"/>
        </w:rPr>
        <w:t>other items are to be submitted in hard copy</w:t>
      </w:r>
      <w:r w:rsidR="008D0BCF">
        <w:rPr>
          <w:rFonts w:cs="Times New Roman"/>
          <w:i/>
          <w:iCs/>
          <w:color w:val="000000"/>
        </w:rPr>
        <w:t>.</w:t>
      </w:r>
    </w:p>
    <w:p w14:paraId="76A5DA2A" w14:textId="652CBCAD" w:rsidR="00B74AD8" w:rsidRPr="0093528F" w:rsidRDefault="0093528F" w:rsidP="0093528F">
      <w:pPr>
        <w:rPr>
          <w:rFonts w:cs="Times New Roman"/>
        </w:rPr>
      </w:pPr>
      <w:r>
        <w:rPr>
          <w:rFonts w:cs="Times New Roman"/>
        </w:rPr>
        <w:t>Most r</w:t>
      </w:r>
      <w:r w:rsidR="00B74AD8" w:rsidRPr="0093528F">
        <w:rPr>
          <w:rFonts w:cs="Times New Roman"/>
        </w:rPr>
        <w:t>equired readings are available on-line thru</w:t>
      </w:r>
      <w:r w:rsidR="009A737C" w:rsidRPr="0093528F">
        <w:rPr>
          <w:rFonts w:cs="Times New Roman"/>
        </w:rPr>
        <w:t xml:space="preserve"> </w:t>
      </w:r>
      <w:r w:rsidR="00B74AD8" w:rsidRPr="0093528F">
        <w:rPr>
          <w:rFonts w:cs="Times New Roman"/>
        </w:rPr>
        <w:t xml:space="preserve">iLearn * </w:t>
      </w:r>
      <w:r w:rsidR="00E17E47">
        <w:rPr>
          <w:rFonts w:cs="Times New Roman"/>
        </w:rPr>
        <w:t>or the Library website # .</w:t>
      </w:r>
    </w:p>
    <w:p w14:paraId="3E04397F" w14:textId="77777777" w:rsidR="00C81D0A" w:rsidRPr="00A26130" w:rsidRDefault="00C81D0A" w:rsidP="00D63780">
      <w:pPr>
        <w:rPr>
          <w:rFonts w:cs="Times New Roman"/>
        </w:rPr>
      </w:pPr>
    </w:p>
    <w:tbl>
      <w:tblPr>
        <w:tblStyle w:val="TableGrid"/>
        <w:tblW w:w="9108" w:type="dxa"/>
        <w:tblLayout w:type="fixed"/>
        <w:tblLook w:val="04A0" w:firstRow="1" w:lastRow="0" w:firstColumn="1" w:lastColumn="0" w:noHBand="0" w:noVBand="1"/>
      </w:tblPr>
      <w:tblGrid>
        <w:gridCol w:w="828"/>
        <w:gridCol w:w="6210"/>
        <w:gridCol w:w="2070"/>
      </w:tblGrid>
      <w:tr w:rsidR="00B47EA1" w:rsidRPr="00A26130" w14:paraId="2196858F" w14:textId="77777777" w:rsidTr="00C92D46">
        <w:tc>
          <w:tcPr>
            <w:tcW w:w="828" w:type="dxa"/>
          </w:tcPr>
          <w:p w14:paraId="44FBBC8D" w14:textId="268E8695" w:rsidR="00B47EA1" w:rsidRPr="005456C8" w:rsidRDefault="00B47EA1" w:rsidP="00525124">
            <w:pPr>
              <w:rPr>
                <w:rFonts w:cs="Times New Roman"/>
                <w:b/>
              </w:rPr>
            </w:pPr>
            <w:r w:rsidRPr="005456C8">
              <w:rPr>
                <w:rFonts w:cs="Times New Roman"/>
                <w:b/>
              </w:rPr>
              <w:t>Date</w:t>
            </w:r>
          </w:p>
        </w:tc>
        <w:tc>
          <w:tcPr>
            <w:tcW w:w="6210" w:type="dxa"/>
          </w:tcPr>
          <w:p w14:paraId="087D3E13" w14:textId="44CDCE7B" w:rsidR="00B47EA1" w:rsidRPr="00D371DF" w:rsidRDefault="00B47EA1" w:rsidP="00525124">
            <w:pPr>
              <w:rPr>
                <w:rFonts w:eastAsia="Times New Roman" w:cs="Times New Roman"/>
                <w:b/>
                <w:color w:val="000000"/>
              </w:rPr>
            </w:pPr>
            <w:r w:rsidRPr="00D371DF">
              <w:rPr>
                <w:rFonts w:eastAsia="Times New Roman" w:cs="Times New Roman"/>
                <w:b/>
                <w:color w:val="000000"/>
              </w:rPr>
              <w:t>Topic/Reading Assignment</w:t>
            </w:r>
          </w:p>
        </w:tc>
        <w:tc>
          <w:tcPr>
            <w:tcW w:w="2070" w:type="dxa"/>
          </w:tcPr>
          <w:p w14:paraId="47C31201" w14:textId="2677220C" w:rsidR="00B47EA1" w:rsidRPr="00D371DF" w:rsidRDefault="00B47EA1" w:rsidP="00525124">
            <w:pPr>
              <w:rPr>
                <w:rFonts w:cs="Times New Roman"/>
                <w:b/>
              </w:rPr>
            </w:pPr>
            <w:r w:rsidRPr="00D371DF">
              <w:rPr>
                <w:rFonts w:cs="Times New Roman"/>
                <w:b/>
              </w:rPr>
              <w:t>Items Due</w:t>
            </w:r>
          </w:p>
        </w:tc>
      </w:tr>
      <w:tr w:rsidR="00A26130" w:rsidRPr="00A26130" w14:paraId="26C17656" w14:textId="77777777" w:rsidTr="00C92D46">
        <w:tc>
          <w:tcPr>
            <w:tcW w:w="828" w:type="dxa"/>
          </w:tcPr>
          <w:p w14:paraId="431E8824" w14:textId="0D56ECF2" w:rsidR="00A26130" w:rsidRPr="005456C8" w:rsidRDefault="001146B9" w:rsidP="00525124">
            <w:pPr>
              <w:rPr>
                <w:rFonts w:cs="Times New Roman"/>
              </w:rPr>
            </w:pPr>
            <w:r>
              <w:rPr>
                <w:rFonts w:cs="Times New Roman"/>
              </w:rPr>
              <w:t>8/2</w:t>
            </w:r>
            <w:r w:rsidR="005E52E4">
              <w:rPr>
                <w:rFonts w:cs="Times New Roman"/>
              </w:rPr>
              <w:t>5</w:t>
            </w:r>
          </w:p>
        </w:tc>
        <w:tc>
          <w:tcPr>
            <w:tcW w:w="6210" w:type="dxa"/>
          </w:tcPr>
          <w:p w14:paraId="3AE07028" w14:textId="77777777" w:rsidR="00A26130" w:rsidRPr="00C92D46" w:rsidRDefault="00141D37" w:rsidP="00525124">
            <w:pPr>
              <w:rPr>
                <w:rFonts w:eastAsia="Times New Roman" w:cs="Times New Roman"/>
                <w:b/>
                <w:color w:val="000000"/>
              </w:rPr>
            </w:pPr>
            <w:r w:rsidRPr="00C92D46">
              <w:rPr>
                <w:rFonts w:eastAsia="Times New Roman" w:cs="Times New Roman"/>
                <w:b/>
                <w:color w:val="000000"/>
              </w:rPr>
              <w:t>I</w:t>
            </w:r>
            <w:r w:rsidR="00A26130" w:rsidRPr="00C92D46">
              <w:rPr>
                <w:rFonts w:eastAsia="Times New Roman" w:cs="Times New Roman"/>
                <w:b/>
                <w:color w:val="000000"/>
              </w:rPr>
              <w:t>ntro</w:t>
            </w:r>
            <w:r w:rsidR="00F514EA" w:rsidRPr="00C92D46">
              <w:rPr>
                <w:rFonts w:eastAsia="Times New Roman" w:cs="Times New Roman"/>
                <w:b/>
                <w:color w:val="000000"/>
              </w:rPr>
              <w:t>ductions</w:t>
            </w:r>
            <w:r w:rsidR="00A26130" w:rsidRPr="00C92D46">
              <w:rPr>
                <w:rFonts w:eastAsia="Times New Roman" w:cs="Times New Roman"/>
                <w:b/>
                <w:color w:val="000000"/>
              </w:rPr>
              <w:t>/</w:t>
            </w:r>
            <w:r w:rsidR="00F514EA" w:rsidRPr="00C92D46">
              <w:rPr>
                <w:rFonts w:eastAsia="Times New Roman" w:cs="Times New Roman"/>
                <w:b/>
                <w:color w:val="000000"/>
              </w:rPr>
              <w:t xml:space="preserve"> Course </w:t>
            </w:r>
            <w:r w:rsidR="00A26130" w:rsidRPr="00C92D46">
              <w:rPr>
                <w:rFonts w:eastAsia="Times New Roman" w:cs="Times New Roman"/>
                <w:b/>
                <w:color w:val="000000"/>
              </w:rPr>
              <w:t>overview</w:t>
            </w:r>
          </w:p>
          <w:p w14:paraId="20A5133F" w14:textId="380A8254" w:rsidR="006067CA" w:rsidRDefault="006067CA" w:rsidP="00A76409">
            <w:pPr>
              <w:pStyle w:val="ListParagraph"/>
              <w:numPr>
                <w:ilvl w:val="0"/>
                <w:numId w:val="20"/>
              </w:numPr>
              <w:rPr>
                <w:rFonts w:cs="Times New Roman"/>
              </w:rPr>
            </w:pPr>
            <w:r>
              <w:rPr>
                <w:rFonts w:cs="Times New Roman"/>
              </w:rPr>
              <w:t>Syllabus</w:t>
            </w:r>
            <w:r w:rsidR="004D140E">
              <w:rPr>
                <w:rFonts w:cs="Times New Roman"/>
              </w:rPr>
              <w:t>*</w:t>
            </w:r>
          </w:p>
          <w:p w14:paraId="0559A01A" w14:textId="1B2365F1" w:rsidR="0082050A" w:rsidRPr="004D140E" w:rsidRDefault="00A76409" w:rsidP="004D140E">
            <w:pPr>
              <w:pStyle w:val="ListParagraph"/>
              <w:numPr>
                <w:ilvl w:val="0"/>
                <w:numId w:val="20"/>
              </w:numPr>
              <w:rPr>
                <w:rFonts w:cs="Times New Roman"/>
              </w:rPr>
            </w:pPr>
            <w:r>
              <w:rPr>
                <w:rFonts w:cs="Times New Roman"/>
              </w:rPr>
              <w:t>Past students’ perspectives on Hist 300</w:t>
            </w:r>
            <w:r w:rsidR="00B74AD8">
              <w:rPr>
                <w:rFonts w:cs="Times New Roman"/>
              </w:rPr>
              <w:t>*</w:t>
            </w:r>
          </w:p>
        </w:tc>
        <w:tc>
          <w:tcPr>
            <w:tcW w:w="2070" w:type="dxa"/>
          </w:tcPr>
          <w:p w14:paraId="5A5FC2CF" w14:textId="736B8578" w:rsidR="00A26130" w:rsidRPr="00A26130" w:rsidRDefault="0082050A" w:rsidP="00525124">
            <w:pPr>
              <w:rPr>
                <w:rFonts w:cs="Times New Roman"/>
              </w:rPr>
            </w:pPr>
            <w:r>
              <w:rPr>
                <w:rFonts w:cs="Times New Roman"/>
              </w:rPr>
              <w:t>Sign-up for first OHC</w:t>
            </w:r>
          </w:p>
        </w:tc>
      </w:tr>
      <w:tr w:rsidR="006067CA" w:rsidRPr="00A26130" w14:paraId="7D167FB3" w14:textId="77777777" w:rsidTr="00C92D46">
        <w:tc>
          <w:tcPr>
            <w:tcW w:w="828" w:type="dxa"/>
          </w:tcPr>
          <w:p w14:paraId="708CFB9B" w14:textId="3CCD274D" w:rsidR="006067CA" w:rsidRDefault="006067CA" w:rsidP="00525124">
            <w:pPr>
              <w:rPr>
                <w:rFonts w:cs="Times New Roman"/>
              </w:rPr>
            </w:pPr>
            <w:r>
              <w:rPr>
                <w:rFonts w:cs="Times New Roman"/>
              </w:rPr>
              <w:t>8/27</w:t>
            </w:r>
          </w:p>
        </w:tc>
        <w:tc>
          <w:tcPr>
            <w:tcW w:w="6210" w:type="dxa"/>
          </w:tcPr>
          <w:p w14:paraId="1C3BF026" w14:textId="77777777" w:rsidR="006067CA" w:rsidRDefault="006067CA" w:rsidP="006067CA">
            <w:pPr>
              <w:rPr>
                <w:rFonts w:eastAsia="Times New Roman" w:cs="Times New Roman"/>
                <w:color w:val="000000"/>
              </w:rPr>
            </w:pPr>
            <w:r w:rsidRPr="00C92D46">
              <w:rPr>
                <w:rFonts w:eastAsia="Times New Roman" w:cs="Times New Roman"/>
                <w:b/>
                <w:color w:val="000000"/>
              </w:rPr>
              <w:t>What is History? 1</w:t>
            </w:r>
            <w:r w:rsidRPr="00A26130">
              <w:rPr>
                <w:rFonts w:eastAsia="Times New Roman" w:cs="Times New Roman"/>
                <w:color w:val="000000"/>
              </w:rPr>
              <w:t xml:space="preserve"> </w:t>
            </w:r>
            <w:r>
              <w:rPr>
                <w:rFonts w:eastAsia="Times New Roman" w:cs="Times New Roman"/>
                <w:color w:val="000000"/>
              </w:rPr>
              <w:t>–</w:t>
            </w:r>
            <w:r w:rsidRPr="00A26130">
              <w:rPr>
                <w:rFonts w:eastAsia="Times New Roman" w:cs="Times New Roman"/>
                <w:color w:val="000000"/>
              </w:rPr>
              <w:t xml:space="preserve"> </w:t>
            </w:r>
            <w:r>
              <w:rPr>
                <w:rFonts w:eastAsia="Times New Roman" w:cs="Times New Roman"/>
                <w:color w:val="000000"/>
              </w:rPr>
              <w:t xml:space="preserve">Analysis, Fiction, and Memory </w:t>
            </w:r>
          </w:p>
          <w:p w14:paraId="3FF8B122" w14:textId="77777777" w:rsidR="006067CA" w:rsidRPr="006067CA" w:rsidRDefault="006067CA" w:rsidP="006067CA">
            <w:pPr>
              <w:pStyle w:val="ListParagraph"/>
              <w:numPr>
                <w:ilvl w:val="0"/>
                <w:numId w:val="7"/>
              </w:numPr>
              <w:rPr>
                <w:rFonts w:cs="Times New Roman"/>
              </w:rPr>
            </w:pPr>
            <w:r w:rsidRPr="00C61CFF">
              <w:rPr>
                <w:rFonts w:eastAsia="Times New Roman" w:cs="Times New Roman"/>
                <w:color w:val="000000"/>
              </w:rPr>
              <w:t xml:space="preserve">Dickens, </w:t>
            </w:r>
            <w:r w:rsidRPr="00C61CFF">
              <w:rPr>
                <w:rFonts w:eastAsia="Times New Roman" w:cs="Times New Roman"/>
                <w:color w:val="000000"/>
                <w:u w:val="single"/>
              </w:rPr>
              <w:t>Hard Times</w:t>
            </w:r>
            <w:r>
              <w:rPr>
                <w:rFonts w:eastAsia="Times New Roman" w:cs="Times New Roman"/>
                <w:color w:val="000000"/>
                <w:u w:val="single"/>
              </w:rPr>
              <w:t xml:space="preserve"> </w:t>
            </w:r>
            <w:r w:rsidRPr="00837D33">
              <w:rPr>
                <w:rFonts w:eastAsia="Times New Roman" w:cs="Times New Roman"/>
                <w:color w:val="000000"/>
              </w:rPr>
              <w:t>(Ch. 10-14)</w:t>
            </w:r>
            <w:r>
              <w:rPr>
                <w:rFonts w:eastAsia="Times New Roman" w:cs="Times New Roman"/>
                <w:color w:val="000000"/>
              </w:rPr>
              <w:t>*</w:t>
            </w:r>
          </w:p>
          <w:p w14:paraId="74193999" w14:textId="77777777" w:rsidR="006067CA" w:rsidRPr="006067CA" w:rsidRDefault="006067CA" w:rsidP="006067CA">
            <w:pPr>
              <w:pStyle w:val="ListParagraph"/>
              <w:numPr>
                <w:ilvl w:val="0"/>
                <w:numId w:val="7"/>
              </w:numPr>
              <w:rPr>
                <w:rFonts w:cs="Times New Roman"/>
              </w:rPr>
            </w:pPr>
            <w:proofErr w:type="spellStart"/>
            <w:r w:rsidRPr="006067CA">
              <w:rPr>
                <w:rFonts w:eastAsia="Times New Roman" w:cs="Times New Roman"/>
                <w:color w:val="000000"/>
              </w:rPr>
              <w:t>Adelheid</w:t>
            </w:r>
            <w:proofErr w:type="spellEnd"/>
            <w:r w:rsidRPr="006067CA">
              <w:rPr>
                <w:rFonts w:eastAsia="Times New Roman" w:cs="Times New Roman"/>
                <w:color w:val="000000"/>
              </w:rPr>
              <w:t xml:space="preserve"> Popp, (Memoir in Kelley, </w:t>
            </w:r>
            <w:r w:rsidRPr="006067CA">
              <w:rPr>
                <w:rFonts w:eastAsia="Times New Roman" w:cs="Times New Roman"/>
                <w:color w:val="000000"/>
                <w:u w:val="single"/>
              </w:rPr>
              <w:t>The German Worker)</w:t>
            </w:r>
            <w:r w:rsidRPr="006067CA">
              <w:rPr>
                <w:rFonts w:eastAsia="Times New Roman" w:cs="Times New Roman"/>
                <w:color w:val="000000"/>
              </w:rPr>
              <w:t xml:space="preserve">  *</w:t>
            </w:r>
          </w:p>
          <w:p w14:paraId="6B9D4F5C" w14:textId="6BEE8888" w:rsidR="006067CA" w:rsidRPr="006067CA" w:rsidRDefault="006067CA" w:rsidP="006067CA">
            <w:pPr>
              <w:pStyle w:val="ListParagraph"/>
              <w:numPr>
                <w:ilvl w:val="0"/>
                <w:numId w:val="7"/>
              </w:numPr>
              <w:rPr>
                <w:rFonts w:cs="Times New Roman"/>
              </w:rPr>
            </w:pPr>
            <w:r>
              <w:rPr>
                <w:rFonts w:eastAsia="Times New Roman" w:cs="Times New Roman"/>
                <w:color w:val="000000"/>
              </w:rPr>
              <w:t xml:space="preserve">Engels, </w:t>
            </w:r>
            <w:r w:rsidRPr="006067CA">
              <w:rPr>
                <w:rFonts w:eastAsia="Times New Roman" w:cs="Times New Roman"/>
                <w:color w:val="000000"/>
                <w:u w:val="single"/>
              </w:rPr>
              <w:t>The Condition of the Working Class</w:t>
            </w:r>
            <w:r>
              <w:rPr>
                <w:rFonts w:eastAsia="Times New Roman" w:cs="Times New Roman"/>
                <w:color w:val="000000"/>
              </w:rPr>
              <w:t xml:space="preserve"> *</w:t>
            </w:r>
          </w:p>
        </w:tc>
        <w:tc>
          <w:tcPr>
            <w:tcW w:w="2070" w:type="dxa"/>
          </w:tcPr>
          <w:p w14:paraId="0CFA658D" w14:textId="77777777" w:rsidR="006067CA" w:rsidRDefault="006067CA" w:rsidP="00525124">
            <w:pPr>
              <w:rPr>
                <w:rFonts w:cs="Times New Roman"/>
              </w:rPr>
            </w:pPr>
          </w:p>
        </w:tc>
      </w:tr>
      <w:tr w:rsidR="006067CA" w:rsidRPr="00A26130" w14:paraId="49621576" w14:textId="77777777" w:rsidTr="00C92D46">
        <w:tc>
          <w:tcPr>
            <w:tcW w:w="828" w:type="dxa"/>
          </w:tcPr>
          <w:p w14:paraId="0D5164EC" w14:textId="6CB5F4F5" w:rsidR="006067CA" w:rsidRDefault="006067CA" w:rsidP="00525124">
            <w:pPr>
              <w:rPr>
                <w:rFonts w:cs="Times New Roman"/>
              </w:rPr>
            </w:pPr>
            <w:r>
              <w:rPr>
                <w:rFonts w:cs="Times New Roman"/>
              </w:rPr>
              <w:t>9/1</w:t>
            </w:r>
          </w:p>
        </w:tc>
        <w:tc>
          <w:tcPr>
            <w:tcW w:w="6210" w:type="dxa"/>
          </w:tcPr>
          <w:p w14:paraId="6E095533" w14:textId="77777777" w:rsidR="006067CA" w:rsidRDefault="006067CA" w:rsidP="00354387">
            <w:pPr>
              <w:rPr>
                <w:rFonts w:eastAsia="Times New Roman" w:cs="Times New Roman"/>
                <w:b/>
                <w:color w:val="000000"/>
              </w:rPr>
            </w:pPr>
            <w:r>
              <w:rPr>
                <w:rFonts w:eastAsia="Times New Roman" w:cs="Times New Roman"/>
                <w:b/>
                <w:color w:val="000000"/>
              </w:rPr>
              <w:t>Why History?</w:t>
            </w:r>
          </w:p>
          <w:p w14:paraId="251B24F1" w14:textId="33E3ED0E" w:rsidR="006067CA" w:rsidRDefault="006067CA" w:rsidP="006067CA">
            <w:pPr>
              <w:pStyle w:val="ListParagraph"/>
              <w:numPr>
                <w:ilvl w:val="0"/>
                <w:numId w:val="22"/>
              </w:numPr>
              <w:rPr>
                <w:rFonts w:eastAsia="Times New Roman" w:cs="Times New Roman"/>
                <w:bCs/>
                <w:color w:val="000000"/>
              </w:rPr>
            </w:pPr>
            <w:r w:rsidRPr="006067CA">
              <w:rPr>
                <w:rFonts w:eastAsia="Times New Roman" w:cs="Times New Roman"/>
                <w:bCs/>
                <w:color w:val="000000"/>
              </w:rPr>
              <w:t>Lewis, Redemption, Action, and History</w:t>
            </w:r>
            <w:r w:rsidR="00E17E47">
              <w:rPr>
                <w:rFonts w:eastAsia="Times New Roman" w:cs="Times New Roman"/>
                <w:bCs/>
                <w:color w:val="000000"/>
              </w:rPr>
              <w:t>*</w:t>
            </w:r>
          </w:p>
          <w:p w14:paraId="06996883" w14:textId="4A09FA8B" w:rsidR="00782B77" w:rsidRPr="006067CA" w:rsidRDefault="00782B77" w:rsidP="006067CA">
            <w:pPr>
              <w:pStyle w:val="ListParagraph"/>
              <w:numPr>
                <w:ilvl w:val="0"/>
                <w:numId w:val="22"/>
              </w:numPr>
              <w:rPr>
                <w:rFonts w:eastAsia="Times New Roman" w:cs="Times New Roman"/>
                <w:bCs/>
                <w:color w:val="000000"/>
              </w:rPr>
            </w:pPr>
            <w:r>
              <w:rPr>
                <w:rFonts w:eastAsia="Times New Roman" w:cs="Times New Roman"/>
                <w:bCs/>
                <w:color w:val="000000"/>
              </w:rPr>
              <w:t>Harris, Thinking Historically</w:t>
            </w:r>
            <w:r w:rsidR="00E17E47">
              <w:rPr>
                <w:rFonts w:eastAsia="Times New Roman" w:cs="Times New Roman"/>
                <w:bCs/>
                <w:color w:val="000000"/>
              </w:rPr>
              <w:t>*</w:t>
            </w:r>
          </w:p>
        </w:tc>
        <w:tc>
          <w:tcPr>
            <w:tcW w:w="2070" w:type="dxa"/>
          </w:tcPr>
          <w:p w14:paraId="464B1499" w14:textId="37A8D151" w:rsidR="006067CA" w:rsidRPr="008D0BCF" w:rsidRDefault="006067CA" w:rsidP="00525124">
            <w:pPr>
              <w:rPr>
                <w:rFonts w:eastAsia="Times New Roman" w:cs="Times New Roman"/>
                <w:i/>
                <w:color w:val="000000"/>
              </w:rPr>
            </w:pPr>
            <w:r w:rsidRPr="008D0BCF">
              <w:rPr>
                <w:rFonts w:eastAsia="Times New Roman" w:cs="Times New Roman"/>
                <w:i/>
                <w:color w:val="000000"/>
              </w:rPr>
              <w:t>Essay: History and Me</w:t>
            </w:r>
          </w:p>
        </w:tc>
      </w:tr>
      <w:tr w:rsidR="001B0068" w:rsidRPr="00A26130" w14:paraId="0DFC236E" w14:textId="77777777" w:rsidTr="00C92D46">
        <w:tc>
          <w:tcPr>
            <w:tcW w:w="828" w:type="dxa"/>
          </w:tcPr>
          <w:p w14:paraId="666A3EE8" w14:textId="2113F138" w:rsidR="001B0068" w:rsidRPr="005456C8" w:rsidRDefault="006067CA" w:rsidP="00525124">
            <w:pPr>
              <w:rPr>
                <w:rFonts w:cs="Times New Roman"/>
              </w:rPr>
            </w:pPr>
            <w:r>
              <w:rPr>
                <w:rFonts w:cs="Times New Roman"/>
              </w:rPr>
              <w:t>9/3</w:t>
            </w:r>
          </w:p>
        </w:tc>
        <w:tc>
          <w:tcPr>
            <w:tcW w:w="6210" w:type="dxa"/>
          </w:tcPr>
          <w:p w14:paraId="46287854" w14:textId="77777777" w:rsidR="00354387" w:rsidRDefault="00354387" w:rsidP="00354387">
            <w:pPr>
              <w:rPr>
                <w:rFonts w:eastAsia="Times New Roman" w:cs="Times New Roman"/>
                <w:color w:val="000000"/>
              </w:rPr>
            </w:pPr>
            <w:r w:rsidRPr="00C92D46">
              <w:rPr>
                <w:rFonts w:eastAsia="Times New Roman" w:cs="Times New Roman"/>
                <w:b/>
                <w:color w:val="000000"/>
              </w:rPr>
              <w:t>What is History? 2</w:t>
            </w:r>
            <w:r w:rsidRPr="00A26130">
              <w:rPr>
                <w:rFonts w:eastAsia="Times New Roman" w:cs="Times New Roman"/>
                <w:color w:val="000000"/>
              </w:rPr>
              <w:t xml:space="preserve"> </w:t>
            </w:r>
            <w:r>
              <w:rPr>
                <w:rFonts w:eastAsia="Times New Roman" w:cs="Times New Roman"/>
                <w:color w:val="000000"/>
              </w:rPr>
              <w:t>–</w:t>
            </w:r>
            <w:r w:rsidRPr="00A26130">
              <w:rPr>
                <w:rFonts w:eastAsia="Times New Roman" w:cs="Times New Roman"/>
                <w:color w:val="000000"/>
              </w:rPr>
              <w:t xml:space="preserve"> </w:t>
            </w:r>
            <w:r>
              <w:rPr>
                <w:rFonts w:eastAsia="Times New Roman" w:cs="Times New Roman"/>
                <w:color w:val="000000"/>
              </w:rPr>
              <w:t xml:space="preserve">Facts and Theory </w:t>
            </w:r>
          </w:p>
          <w:p w14:paraId="199D0C8E" w14:textId="32A7486A" w:rsidR="00354387" w:rsidRPr="00BB42D0" w:rsidRDefault="00354387" w:rsidP="00354387">
            <w:pPr>
              <w:pStyle w:val="ListParagraph"/>
              <w:numPr>
                <w:ilvl w:val="0"/>
                <w:numId w:val="13"/>
              </w:numPr>
              <w:rPr>
                <w:rFonts w:eastAsia="Times New Roman" w:cs="Times New Roman"/>
                <w:color w:val="000000"/>
              </w:rPr>
            </w:pPr>
            <w:proofErr w:type="spellStart"/>
            <w:r w:rsidRPr="00BB42D0">
              <w:rPr>
                <w:rFonts w:eastAsia="Times New Roman" w:cs="Times New Roman"/>
                <w:color w:val="000000"/>
              </w:rPr>
              <w:t>Carr</w:t>
            </w:r>
            <w:proofErr w:type="spellEnd"/>
            <w:r w:rsidRPr="00BB42D0">
              <w:rPr>
                <w:rFonts w:eastAsia="Times New Roman" w:cs="Times New Roman"/>
                <w:color w:val="000000"/>
              </w:rPr>
              <w:t>, The Historian and His Facts*</w:t>
            </w:r>
          </w:p>
          <w:p w14:paraId="14FC367B" w14:textId="0D909419" w:rsidR="0082050A" w:rsidRPr="006067CA" w:rsidRDefault="00354387" w:rsidP="0082050A">
            <w:pPr>
              <w:pStyle w:val="ListParagraph"/>
              <w:numPr>
                <w:ilvl w:val="0"/>
                <w:numId w:val="13"/>
              </w:numPr>
              <w:rPr>
                <w:rFonts w:eastAsia="Times New Roman" w:cs="Times New Roman"/>
                <w:color w:val="000000"/>
              </w:rPr>
            </w:pPr>
            <w:r w:rsidRPr="00BB42D0">
              <w:rPr>
                <w:rFonts w:eastAsia="Times New Roman" w:cs="Times New Roman"/>
                <w:color w:val="000000"/>
              </w:rPr>
              <w:t>Fernandez-</w:t>
            </w:r>
            <w:proofErr w:type="spellStart"/>
            <w:r w:rsidRPr="00BB42D0">
              <w:rPr>
                <w:rFonts w:eastAsia="Times New Roman" w:cs="Times New Roman"/>
                <w:color w:val="000000"/>
              </w:rPr>
              <w:t>Armesto</w:t>
            </w:r>
            <w:proofErr w:type="spellEnd"/>
            <w:r w:rsidRPr="00BB42D0">
              <w:rPr>
                <w:rFonts w:eastAsia="Times New Roman" w:cs="Times New Roman"/>
                <w:color w:val="000000"/>
              </w:rPr>
              <w:t>, What is History Now?*</w:t>
            </w:r>
          </w:p>
        </w:tc>
        <w:tc>
          <w:tcPr>
            <w:tcW w:w="2070" w:type="dxa"/>
          </w:tcPr>
          <w:p w14:paraId="2AC2CB40" w14:textId="11F9CFE2" w:rsidR="001B0068" w:rsidRPr="008D0BCF" w:rsidRDefault="001B0068" w:rsidP="00525124">
            <w:pPr>
              <w:rPr>
                <w:rFonts w:eastAsia="Times New Roman" w:cs="Times New Roman"/>
                <w:i/>
                <w:color w:val="000000"/>
              </w:rPr>
            </w:pPr>
          </w:p>
        </w:tc>
      </w:tr>
      <w:tr w:rsidR="006067CA" w:rsidRPr="00A26130" w14:paraId="23C686F6" w14:textId="77777777" w:rsidTr="00C92D46">
        <w:tc>
          <w:tcPr>
            <w:tcW w:w="828" w:type="dxa"/>
          </w:tcPr>
          <w:p w14:paraId="1FC523DB" w14:textId="29E8987B" w:rsidR="006067CA" w:rsidRPr="00705A53" w:rsidRDefault="006067CA" w:rsidP="00525124">
            <w:pPr>
              <w:rPr>
                <w:rFonts w:cs="Times New Roman"/>
              </w:rPr>
            </w:pPr>
            <w:r w:rsidRPr="00705A53">
              <w:rPr>
                <w:rFonts w:cs="Times New Roman"/>
              </w:rPr>
              <w:t>9/8</w:t>
            </w:r>
          </w:p>
        </w:tc>
        <w:tc>
          <w:tcPr>
            <w:tcW w:w="6210" w:type="dxa"/>
          </w:tcPr>
          <w:p w14:paraId="68FD4180" w14:textId="22ED007A" w:rsidR="006067CA" w:rsidRPr="00C92D46" w:rsidRDefault="006067CA" w:rsidP="00354387">
            <w:pPr>
              <w:rPr>
                <w:rFonts w:eastAsia="Times New Roman" w:cs="Times New Roman"/>
                <w:b/>
                <w:color w:val="000000"/>
              </w:rPr>
            </w:pPr>
            <w:r w:rsidRPr="00C92D46">
              <w:rPr>
                <w:rFonts w:eastAsia="Times New Roman" w:cs="Times New Roman"/>
                <w:b/>
                <w:color w:val="000000"/>
              </w:rPr>
              <w:t>Workshop 1</w:t>
            </w:r>
            <w:r w:rsidRPr="0082050A">
              <w:rPr>
                <w:rFonts w:eastAsia="Times New Roman" w:cs="Times New Roman"/>
                <w:color w:val="000000"/>
              </w:rPr>
              <w:t xml:space="preserve"> – </w:t>
            </w:r>
            <w:r>
              <w:rPr>
                <w:rFonts w:eastAsia="Times New Roman" w:cs="Times New Roman"/>
                <w:color w:val="000000"/>
              </w:rPr>
              <w:t>Making</w:t>
            </w:r>
            <w:r w:rsidRPr="0082050A">
              <w:rPr>
                <w:rFonts w:eastAsia="Times New Roman" w:cs="Times New Roman"/>
                <w:color w:val="000000"/>
              </w:rPr>
              <w:t xml:space="preserve"> History</w:t>
            </w:r>
          </w:p>
        </w:tc>
        <w:tc>
          <w:tcPr>
            <w:tcW w:w="2070" w:type="dxa"/>
          </w:tcPr>
          <w:p w14:paraId="56C6CD80" w14:textId="5A9090E4" w:rsidR="006067CA" w:rsidRPr="008D0BCF" w:rsidRDefault="004F6578" w:rsidP="00525124">
            <w:pPr>
              <w:rPr>
                <w:rFonts w:eastAsia="Times New Roman" w:cs="Times New Roman"/>
                <w:i/>
                <w:color w:val="000000"/>
              </w:rPr>
            </w:pPr>
            <w:r w:rsidRPr="008D0BCF">
              <w:rPr>
                <w:rFonts w:eastAsia="Times New Roman" w:cs="Times New Roman"/>
                <w:i/>
                <w:color w:val="000000"/>
              </w:rPr>
              <w:t>Essay: What is History?</w:t>
            </w:r>
          </w:p>
        </w:tc>
      </w:tr>
      <w:tr w:rsidR="004D140E" w:rsidRPr="00A26130" w14:paraId="7FABB4AB" w14:textId="77777777" w:rsidTr="00C92D46">
        <w:tc>
          <w:tcPr>
            <w:tcW w:w="828" w:type="dxa"/>
          </w:tcPr>
          <w:p w14:paraId="221CA4E4" w14:textId="4D234265" w:rsidR="004D140E" w:rsidRPr="00705A53" w:rsidRDefault="004D140E" w:rsidP="00D6333B">
            <w:pPr>
              <w:rPr>
                <w:rFonts w:cs="Times New Roman"/>
              </w:rPr>
            </w:pPr>
            <w:r w:rsidRPr="00705A53">
              <w:rPr>
                <w:rFonts w:cs="Times New Roman"/>
              </w:rPr>
              <w:t>9/10</w:t>
            </w:r>
          </w:p>
        </w:tc>
        <w:tc>
          <w:tcPr>
            <w:tcW w:w="6210" w:type="dxa"/>
          </w:tcPr>
          <w:p w14:paraId="32B3C31C" w14:textId="77777777" w:rsidR="004D140E" w:rsidRDefault="007A5C4C" w:rsidP="00957546">
            <w:pPr>
              <w:rPr>
                <w:rFonts w:eastAsia="Times New Roman" w:cs="Times New Roman"/>
                <w:b/>
                <w:color w:val="000000"/>
              </w:rPr>
            </w:pPr>
            <w:r>
              <w:rPr>
                <w:rFonts w:eastAsia="Times New Roman" w:cs="Times New Roman"/>
                <w:b/>
                <w:color w:val="000000"/>
              </w:rPr>
              <w:t xml:space="preserve">What is History? 3 </w:t>
            </w:r>
            <w:r w:rsidRPr="00705A53">
              <w:rPr>
                <w:rFonts w:eastAsia="Times New Roman" w:cs="Times New Roman"/>
                <w:bCs/>
                <w:color w:val="000000"/>
              </w:rPr>
              <w:t>– Historical Consciousness</w:t>
            </w:r>
          </w:p>
          <w:p w14:paraId="3FEE851C" w14:textId="7BDD72C5" w:rsidR="007A5C4C" w:rsidRPr="007A5C4C" w:rsidRDefault="007A5C4C" w:rsidP="007A5C4C">
            <w:pPr>
              <w:pStyle w:val="ListParagraph"/>
              <w:numPr>
                <w:ilvl w:val="0"/>
                <w:numId w:val="25"/>
              </w:numPr>
              <w:rPr>
                <w:rFonts w:eastAsia="Times New Roman" w:cs="Times New Roman"/>
                <w:bCs/>
                <w:color w:val="000000"/>
              </w:rPr>
            </w:pPr>
            <w:r w:rsidRPr="007A5C4C">
              <w:rPr>
                <w:rFonts w:eastAsia="Times New Roman" w:cs="Times New Roman"/>
                <w:bCs/>
                <w:color w:val="000000"/>
              </w:rPr>
              <w:t>Tosh, Pursuit of History, Ch. 1</w:t>
            </w:r>
            <w:r w:rsidR="00E17E47">
              <w:rPr>
                <w:rFonts w:eastAsia="Times New Roman" w:cs="Times New Roman"/>
                <w:bCs/>
                <w:color w:val="000000"/>
              </w:rPr>
              <w:t>*</w:t>
            </w:r>
          </w:p>
        </w:tc>
        <w:tc>
          <w:tcPr>
            <w:tcW w:w="2070" w:type="dxa"/>
          </w:tcPr>
          <w:p w14:paraId="3C756B8C" w14:textId="77777777" w:rsidR="004D140E" w:rsidRPr="008D0BCF" w:rsidRDefault="004D140E" w:rsidP="00525124">
            <w:pPr>
              <w:rPr>
                <w:rFonts w:eastAsia="Times New Roman" w:cs="Times New Roman"/>
                <w:i/>
                <w:color w:val="000000"/>
              </w:rPr>
            </w:pPr>
          </w:p>
        </w:tc>
      </w:tr>
      <w:tr w:rsidR="00CB7640" w:rsidRPr="00A26130" w14:paraId="12B73100" w14:textId="77777777" w:rsidTr="00C92D46">
        <w:tc>
          <w:tcPr>
            <w:tcW w:w="828" w:type="dxa"/>
          </w:tcPr>
          <w:p w14:paraId="5AAF373B" w14:textId="5F2C52DE" w:rsidR="00CB7640" w:rsidRPr="00705A53" w:rsidRDefault="00CB7640" w:rsidP="00D6333B">
            <w:pPr>
              <w:rPr>
                <w:rFonts w:cs="Times New Roman"/>
              </w:rPr>
            </w:pPr>
            <w:r w:rsidRPr="00705A53">
              <w:rPr>
                <w:rFonts w:cs="Times New Roman"/>
              </w:rPr>
              <w:t>9/15</w:t>
            </w:r>
          </w:p>
        </w:tc>
        <w:tc>
          <w:tcPr>
            <w:tcW w:w="6210" w:type="dxa"/>
          </w:tcPr>
          <w:p w14:paraId="372BC83A" w14:textId="175B4EA6" w:rsidR="00CF7DED" w:rsidRDefault="00CF7DED" w:rsidP="00CF7DED">
            <w:pPr>
              <w:rPr>
                <w:rFonts w:eastAsia="Times New Roman" w:cs="Times New Roman"/>
                <w:color w:val="000000"/>
              </w:rPr>
            </w:pPr>
            <w:r w:rsidRPr="00C92D46">
              <w:rPr>
                <w:rFonts w:eastAsia="Times New Roman" w:cs="Times New Roman"/>
                <w:b/>
                <w:color w:val="000000"/>
              </w:rPr>
              <w:t xml:space="preserve">What is History? </w:t>
            </w:r>
            <w:r w:rsidR="007A5C4C">
              <w:rPr>
                <w:rFonts w:eastAsia="Times New Roman" w:cs="Times New Roman"/>
                <w:b/>
                <w:color w:val="000000"/>
              </w:rPr>
              <w:t>4</w:t>
            </w:r>
            <w:r>
              <w:rPr>
                <w:rFonts w:eastAsia="Times New Roman" w:cs="Times New Roman"/>
                <w:color w:val="000000"/>
              </w:rPr>
              <w:t xml:space="preserve"> – The Practice of History</w:t>
            </w:r>
          </w:p>
          <w:p w14:paraId="0EE6B7D1" w14:textId="7FFA0BE6" w:rsidR="00CB7640" w:rsidRPr="00CF7DED" w:rsidRDefault="00CF7DED" w:rsidP="00957546">
            <w:pPr>
              <w:pStyle w:val="ListParagraph"/>
              <w:numPr>
                <w:ilvl w:val="0"/>
                <w:numId w:val="15"/>
              </w:numPr>
              <w:rPr>
                <w:rFonts w:cs="Times New Roman"/>
              </w:rPr>
            </w:pPr>
            <w:r w:rsidRPr="00BB42D0">
              <w:rPr>
                <w:rFonts w:eastAsia="Times New Roman" w:cs="Times New Roman"/>
                <w:color w:val="000000"/>
              </w:rPr>
              <w:t>Tilly</w:t>
            </w:r>
            <w:r w:rsidR="00E17E47">
              <w:rPr>
                <w:rFonts w:eastAsia="Times New Roman" w:cs="Times New Roman"/>
                <w:color w:val="000000"/>
              </w:rPr>
              <w:t>, The Practice of History*</w:t>
            </w:r>
          </w:p>
        </w:tc>
        <w:tc>
          <w:tcPr>
            <w:tcW w:w="2070" w:type="dxa"/>
          </w:tcPr>
          <w:p w14:paraId="4426772F" w14:textId="4E317634" w:rsidR="00CB7640" w:rsidRPr="008D0BCF" w:rsidRDefault="00CB7640" w:rsidP="00525124">
            <w:pPr>
              <w:rPr>
                <w:rFonts w:eastAsia="Times New Roman" w:cs="Times New Roman"/>
                <w:i/>
                <w:color w:val="000000"/>
              </w:rPr>
            </w:pPr>
          </w:p>
        </w:tc>
      </w:tr>
      <w:tr w:rsidR="006F1917" w:rsidRPr="00A26130" w14:paraId="3BDC8733" w14:textId="77777777" w:rsidTr="00C92D46">
        <w:tc>
          <w:tcPr>
            <w:tcW w:w="828" w:type="dxa"/>
          </w:tcPr>
          <w:p w14:paraId="01080C99" w14:textId="74B3492E" w:rsidR="006F1917" w:rsidRPr="00705A53" w:rsidRDefault="001146B9" w:rsidP="00D6333B">
            <w:pPr>
              <w:rPr>
                <w:rFonts w:cs="Times New Roman"/>
              </w:rPr>
            </w:pPr>
            <w:r w:rsidRPr="00705A53">
              <w:rPr>
                <w:rFonts w:cs="Times New Roman"/>
              </w:rPr>
              <w:t>9/1</w:t>
            </w:r>
            <w:r w:rsidR="00CB7640" w:rsidRPr="00705A53">
              <w:rPr>
                <w:rFonts w:cs="Times New Roman"/>
              </w:rPr>
              <w:t>7</w:t>
            </w:r>
          </w:p>
        </w:tc>
        <w:tc>
          <w:tcPr>
            <w:tcW w:w="6210" w:type="dxa"/>
          </w:tcPr>
          <w:p w14:paraId="7EE595CB" w14:textId="77777777" w:rsidR="0082050A" w:rsidRDefault="0082050A" w:rsidP="0082050A">
            <w:pPr>
              <w:rPr>
                <w:rFonts w:cs="Times New Roman"/>
              </w:rPr>
            </w:pPr>
            <w:r w:rsidRPr="00C92D46">
              <w:rPr>
                <w:rFonts w:cs="Times New Roman"/>
                <w:b/>
              </w:rPr>
              <w:t>Workshop 2</w:t>
            </w:r>
            <w:r w:rsidRPr="00354387">
              <w:rPr>
                <w:rFonts w:cs="Times New Roman"/>
              </w:rPr>
              <w:t xml:space="preserve"> – Research and Topics</w:t>
            </w:r>
          </w:p>
          <w:p w14:paraId="48B089F3" w14:textId="77777777" w:rsidR="0082050A" w:rsidRPr="00B81EF5" w:rsidRDefault="0082050A" w:rsidP="0082050A">
            <w:pPr>
              <w:pStyle w:val="ListParagraph"/>
              <w:numPr>
                <w:ilvl w:val="0"/>
                <w:numId w:val="15"/>
              </w:numPr>
              <w:rPr>
                <w:rFonts w:eastAsia="Times New Roman" w:cs="Times New Roman"/>
                <w:color w:val="000000"/>
              </w:rPr>
            </w:pPr>
            <w:r>
              <w:rPr>
                <w:rFonts w:cs="Times New Roman"/>
              </w:rPr>
              <w:t>Shore, Introduction, Ch. 6</w:t>
            </w:r>
          </w:p>
          <w:p w14:paraId="261FA518" w14:textId="77777777" w:rsidR="0082050A" w:rsidRPr="0082050A" w:rsidRDefault="0082050A" w:rsidP="0082050A">
            <w:pPr>
              <w:pStyle w:val="ListParagraph"/>
              <w:numPr>
                <w:ilvl w:val="0"/>
                <w:numId w:val="15"/>
              </w:numPr>
              <w:rPr>
                <w:rFonts w:eastAsia="Times New Roman" w:cs="Times New Roman"/>
                <w:color w:val="000000"/>
              </w:rPr>
            </w:pPr>
            <w:r w:rsidRPr="00B81EF5">
              <w:rPr>
                <w:rFonts w:cs="Times New Roman"/>
                <w:u w:val="single"/>
              </w:rPr>
              <w:t>Ex Post Facto</w:t>
            </w:r>
            <w:r>
              <w:rPr>
                <w:rFonts w:cs="Times New Roman"/>
              </w:rPr>
              <w:t xml:space="preserve"> Article</w:t>
            </w:r>
          </w:p>
          <w:p w14:paraId="2CD7FF15" w14:textId="270D47C3" w:rsidR="0082050A" w:rsidRPr="0082050A" w:rsidRDefault="0082050A" w:rsidP="0082050A">
            <w:pPr>
              <w:pStyle w:val="ListParagraph"/>
              <w:numPr>
                <w:ilvl w:val="0"/>
                <w:numId w:val="15"/>
              </w:numPr>
              <w:rPr>
                <w:rFonts w:eastAsia="Times New Roman" w:cs="Times New Roman"/>
                <w:color w:val="000000"/>
              </w:rPr>
            </w:pPr>
            <w:r w:rsidRPr="0082050A">
              <w:rPr>
                <w:rFonts w:cs="Times New Roman"/>
              </w:rPr>
              <w:t>Short Paper Assignment</w:t>
            </w:r>
          </w:p>
        </w:tc>
        <w:tc>
          <w:tcPr>
            <w:tcW w:w="2070" w:type="dxa"/>
          </w:tcPr>
          <w:p w14:paraId="756196A1" w14:textId="61B62B97" w:rsidR="006F1917" w:rsidRPr="008D0BCF" w:rsidRDefault="00B25E45" w:rsidP="00525124">
            <w:pPr>
              <w:rPr>
                <w:rFonts w:cs="Times New Roman"/>
                <w:i/>
              </w:rPr>
            </w:pPr>
            <w:r>
              <w:rPr>
                <w:rFonts w:eastAsia="Times New Roman" w:cs="Times New Roman"/>
                <w:i/>
                <w:color w:val="000000"/>
              </w:rPr>
              <w:t>Ex Post Facto Article Summary</w:t>
            </w:r>
            <w:r w:rsidR="00153378">
              <w:rPr>
                <w:rFonts w:eastAsia="Times New Roman" w:cs="Times New Roman"/>
                <w:i/>
                <w:color w:val="000000"/>
              </w:rPr>
              <w:t xml:space="preserve"> (Forum)</w:t>
            </w:r>
          </w:p>
        </w:tc>
      </w:tr>
      <w:tr w:rsidR="00CB7640" w:rsidRPr="00A26130" w14:paraId="739DB562" w14:textId="77777777" w:rsidTr="00C92D46">
        <w:tc>
          <w:tcPr>
            <w:tcW w:w="828" w:type="dxa"/>
          </w:tcPr>
          <w:p w14:paraId="36627203" w14:textId="125EAF4C" w:rsidR="00CB7640" w:rsidRPr="00705A53" w:rsidRDefault="00CB7640" w:rsidP="00D6333B">
            <w:pPr>
              <w:rPr>
                <w:rFonts w:cs="Times New Roman"/>
              </w:rPr>
            </w:pPr>
            <w:r w:rsidRPr="00705A53">
              <w:rPr>
                <w:rFonts w:cs="Times New Roman"/>
              </w:rPr>
              <w:t>9/22</w:t>
            </w:r>
          </w:p>
        </w:tc>
        <w:tc>
          <w:tcPr>
            <w:tcW w:w="6210" w:type="dxa"/>
          </w:tcPr>
          <w:p w14:paraId="79BCAAF0" w14:textId="78028AD5" w:rsidR="00CB7640" w:rsidRPr="00C92D46" w:rsidRDefault="007A5C4C" w:rsidP="00957546">
            <w:pPr>
              <w:rPr>
                <w:rFonts w:eastAsia="Times New Roman" w:cs="Times New Roman"/>
                <w:b/>
                <w:color w:val="000000"/>
              </w:rPr>
            </w:pPr>
            <w:r w:rsidRPr="00C92D46">
              <w:rPr>
                <w:rFonts w:cs="Times New Roman"/>
                <w:b/>
              </w:rPr>
              <w:t>Workshop 3</w:t>
            </w:r>
            <w:r>
              <w:rPr>
                <w:rFonts w:cs="Times New Roman"/>
              </w:rPr>
              <w:t xml:space="preserve"> – Organizing Your Project</w:t>
            </w:r>
          </w:p>
        </w:tc>
        <w:tc>
          <w:tcPr>
            <w:tcW w:w="2070" w:type="dxa"/>
          </w:tcPr>
          <w:p w14:paraId="55F6AED3" w14:textId="77777777" w:rsidR="00CB7640" w:rsidRDefault="00CB7640" w:rsidP="00525124">
            <w:pPr>
              <w:rPr>
                <w:rFonts w:cs="Times New Roman"/>
              </w:rPr>
            </w:pPr>
          </w:p>
        </w:tc>
      </w:tr>
      <w:tr w:rsidR="006F1917" w:rsidRPr="00A26130" w14:paraId="2D997E20" w14:textId="77777777" w:rsidTr="00C92D46">
        <w:tc>
          <w:tcPr>
            <w:tcW w:w="828" w:type="dxa"/>
          </w:tcPr>
          <w:p w14:paraId="163B968E" w14:textId="52C9E786" w:rsidR="006F1917" w:rsidRPr="005456C8" w:rsidRDefault="001146B9" w:rsidP="00D6333B">
            <w:pPr>
              <w:rPr>
                <w:rFonts w:cs="Times New Roman"/>
              </w:rPr>
            </w:pPr>
            <w:r>
              <w:rPr>
                <w:rFonts w:cs="Times New Roman"/>
              </w:rPr>
              <w:t>9/2</w:t>
            </w:r>
            <w:r w:rsidR="00CB7640">
              <w:rPr>
                <w:rFonts w:cs="Times New Roman"/>
              </w:rPr>
              <w:t>4</w:t>
            </w:r>
          </w:p>
        </w:tc>
        <w:tc>
          <w:tcPr>
            <w:tcW w:w="6210" w:type="dxa"/>
          </w:tcPr>
          <w:p w14:paraId="0B8D8305" w14:textId="77777777" w:rsidR="007A5C4C" w:rsidRDefault="007A5C4C" w:rsidP="007A5C4C">
            <w:pPr>
              <w:rPr>
                <w:rFonts w:eastAsia="Times New Roman" w:cs="Times New Roman"/>
                <w:color w:val="000000"/>
              </w:rPr>
            </w:pPr>
            <w:r w:rsidRPr="00C92D46">
              <w:rPr>
                <w:rFonts w:eastAsia="Times New Roman" w:cs="Times New Roman"/>
                <w:b/>
                <w:color w:val="000000"/>
              </w:rPr>
              <w:t>Finding sources 1</w:t>
            </w:r>
            <w:r>
              <w:rPr>
                <w:rFonts w:eastAsia="Times New Roman" w:cs="Times New Roman"/>
                <w:color w:val="000000"/>
              </w:rPr>
              <w:t xml:space="preserve"> (w/ Kendra Van Cleave)</w:t>
            </w:r>
          </w:p>
          <w:p w14:paraId="070B9610" w14:textId="3759D001" w:rsidR="0082050A" w:rsidRPr="007A5C4C" w:rsidRDefault="007A5C4C" w:rsidP="007A5C4C">
            <w:pPr>
              <w:pStyle w:val="ListParagraph"/>
              <w:numPr>
                <w:ilvl w:val="0"/>
                <w:numId w:val="26"/>
              </w:numPr>
              <w:rPr>
                <w:rFonts w:eastAsia="Times New Roman" w:cs="Times New Roman"/>
                <w:color w:val="000000"/>
              </w:rPr>
            </w:pPr>
            <w:r w:rsidRPr="007A5C4C">
              <w:rPr>
                <w:rFonts w:cs="Times New Roman"/>
              </w:rPr>
              <w:t>Brundage, Ch. 3*</w:t>
            </w:r>
          </w:p>
        </w:tc>
        <w:tc>
          <w:tcPr>
            <w:tcW w:w="2070" w:type="dxa"/>
          </w:tcPr>
          <w:p w14:paraId="62889A6F" w14:textId="2273E8A2" w:rsidR="006F1917" w:rsidRPr="00A26130" w:rsidRDefault="0069738C" w:rsidP="00525124">
            <w:pPr>
              <w:rPr>
                <w:rFonts w:cs="Times New Roman"/>
              </w:rPr>
            </w:pPr>
            <w:r>
              <w:rPr>
                <w:rFonts w:cs="Times New Roman"/>
              </w:rPr>
              <w:t>OHC 1</w:t>
            </w:r>
            <w:r w:rsidR="0082050A">
              <w:rPr>
                <w:rFonts w:cs="Times New Roman"/>
              </w:rPr>
              <w:t xml:space="preserve">; 3-4 </w:t>
            </w:r>
            <w:r w:rsidR="00C92D46">
              <w:rPr>
                <w:rFonts w:cs="Times New Roman"/>
              </w:rPr>
              <w:t xml:space="preserve">Research </w:t>
            </w:r>
            <w:r w:rsidR="0082050A">
              <w:rPr>
                <w:rFonts w:cs="Times New Roman"/>
              </w:rPr>
              <w:t>Paper Ideas</w:t>
            </w:r>
          </w:p>
        </w:tc>
      </w:tr>
      <w:tr w:rsidR="007A5C4C" w:rsidRPr="00A26130" w14:paraId="6D817FC7" w14:textId="77777777" w:rsidTr="00C92D46">
        <w:tc>
          <w:tcPr>
            <w:tcW w:w="828" w:type="dxa"/>
          </w:tcPr>
          <w:p w14:paraId="1273598B" w14:textId="6CFE57DD" w:rsidR="007A5C4C" w:rsidRDefault="007A5C4C" w:rsidP="007A5C4C">
            <w:pPr>
              <w:rPr>
                <w:rFonts w:cs="Times New Roman"/>
              </w:rPr>
            </w:pPr>
            <w:r>
              <w:rPr>
                <w:rFonts w:cs="Times New Roman"/>
              </w:rPr>
              <w:t>9/29</w:t>
            </w:r>
          </w:p>
        </w:tc>
        <w:tc>
          <w:tcPr>
            <w:tcW w:w="6210" w:type="dxa"/>
          </w:tcPr>
          <w:p w14:paraId="393BB3E8" w14:textId="77777777" w:rsidR="007A5C4C" w:rsidRDefault="007A5C4C" w:rsidP="007A5C4C">
            <w:pPr>
              <w:rPr>
                <w:rFonts w:eastAsia="Times New Roman" w:cs="Times New Roman"/>
                <w:color w:val="000000"/>
              </w:rPr>
            </w:pPr>
            <w:r w:rsidRPr="00C92D46">
              <w:rPr>
                <w:rFonts w:eastAsia="Times New Roman" w:cs="Times New Roman"/>
                <w:b/>
                <w:color w:val="000000"/>
              </w:rPr>
              <w:t>Finding sources 2</w:t>
            </w:r>
            <w:r w:rsidRPr="002A44E1">
              <w:rPr>
                <w:rFonts w:eastAsia="Times New Roman" w:cs="Times New Roman"/>
                <w:color w:val="000000"/>
              </w:rPr>
              <w:t xml:space="preserve"> (w/ Kendra Van Cleave</w:t>
            </w:r>
            <w:r>
              <w:rPr>
                <w:rFonts w:eastAsia="Times New Roman" w:cs="Times New Roman"/>
                <w:color w:val="000000"/>
              </w:rPr>
              <w:t>)</w:t>
            </w:r>
          </w:p>
          <w:p w14:paraId="6E3EDE2B" w14:textId="0D830FD1" w:rsidR="007A5C4C" w:rsidRPr="00270090" w:rsidRDefault="007A5C4C" w:rsidP="007A5C4C">
            <w:pPr>
              <w:rPr>
                <w:rFonts w:cs="Times New Roman"/>
              </w:rPr>
            </w:pPr>
          </w:p>
        </w:tc>
        <w:tc>
          <w:tcPr>
            <w:tcW w:w="2070" w:type="dxa"/>
          </w:tcPr>
          <w:p w14:paraId="7CDE0C0E" w14:textId="7BA85E76" w:rsidR="007A5C4C" w:rsidRDefault="007A5C4C" w:rsidP="007A5C4C">
            <w:pPr>
              <w:rPr>
                <w:rFonts w:cs="Times New Roman"/>
              </w:rPr>
            </w:pPr>
            <w:r>
              <w:rPr>
                <w:rFonts w:cs="Times New Roman"/>
              </w:rPr>
              <w:t>Sign–up for 2d OHC</w:t>
            </w:r>
          </w:p>
        </w:tc>
      </w:tr>
      <w:tr w:rsidR="007A5C4C" w:rsidRPr="00A26130" w14:paraId="492E35AA" w14:textId="77777777" w:rsidTr="00C92D46">
        <w:tc>
          <w:tcPr>
            <w:tcW w:w="828" w:type="dxa"/>
          </w:tcPr>
          <w:p w14:paraId="657C48BD" w14:textId="25888588" w:rsidR="007A5C4C" w:rsidRPr="005456C8" w:rsidRDefault="007A5C4C" w:rsidP="007A5C4C">
            <w:pPr>
              <w:rPr>
                <w:rFonts w:cs="Times New Roman"/>
              </w:rPr>
            </w:pPr>
            <w:r>
              <w:rPr>
                <w:rFonts w:cs="Times New Roman"/>
              </w:rPr>
              <w:t>10/1</w:t>
            </w:r>
          </w:p>
        </w:tc>
        <w:tc>
          <w:tcPr>
            <w:tcW w:w="6210" w:type="dxa"/>
          </w:tcPr>
          <w:p w14:paraId="64989060" w14:textId="77777777" w:rsidR="007A5C4C" w:rsidRDefault="007A5C4C" w:rsidP="007A5C4C">
            <w:pPr>
              <w:rPr>
                <w:rFonts w:cs="Times New Roman"/>
              </w:rPr>
            </w:pPr>
            <w:r w:rsidRPr="00C92D46">
              <w:rPr>
                <w:rFonts w:cs="Times New Roman"/>
                <w:b/>
              </w:rPr>
              <w:t>Workshop 4</w:t>
            </w:r>
            <w:r>
              <w:rPr>
                <w:rFonts w:cs="Times New Roman"/>
              </w:rPr>
              <w:t xml:space="preserve"> – Critical Reading</w:t>
            </w:r>
          </w:p>
          <w:p w14:paraId="4918C990" w14:textId="584343C7" w:rsidR="007A5C4C" w:rsidRDefault="007A5C4C" w:rsidP="007A5C4C">
            <w:pPr>
              <w:pStyle w:val="ListParagraph"/>
              <w:numPr>
                <w:ilvl w:val="0"/>
                <w:numId w:val="17"/>
              </w:numPr>
              <w:rPr>
                <w:rFonts w:cs="Times New Roman"/>
              </w:rPr>
            </w:pPr>
            <w:r>
              <w:rPr>
                <w:rFonts w:cs="Times New Roman"/>
              </w:rPr>
              <w:t>Harris, Arbitration at Vienna</w:t>
            </w:r>
            <w:r w:rsidR="00E17E47">
              <w:rPr>
                <w:rFonts w:cs="Times New Roman"/>
              </w:rPr>
              <w:t xml:space="preserve"> #</w:t>
            </w:r>
          </w:p>
          <w:p w14:paraId="4BE79960" w14:textId="2E5D7E84" w:rsidR="007A5C4C" w:rsidRDefault="007A5C4C" w:rsidP="007A5C4C">
            <w:pPr>
              <w:pStyle w:val="ListParagraph"/>
              <w:numPr>
                <w:ilvl w:val="0"/>
                <w:numId w:val="17"/>
              </w:numPr>
              <w:rPr>
                <w:rFonts w:cs="Times New Roman"/>
              </w:rPr>
            </w:pPr>
            <w:r>
              <w:rPr>
                <w:rFonts w:cs="Times New Roman"/>
              </w:rPr>
              <w:t xml:space="preserve">Burke, </w:t>
            </w:r>
            <w:r w:rsidR="001447B1">
              <w:rPr>
                <w:rFonts w:cs="Times New Roman"/>
              </w:rPr>
              <w:t>O</w:t>
            </w:r>
            <w:r>
              <w:rPr>
                <w:rFonts w:cs="Times New Roman"/>
              </w:rPr>
              <w:t>n Reading*</w:t>
            </w:r>
          </w:p>
          <w:p w14:paraId="0EF3E44D" w14:textId="3DE0C257" w:rsidR="007A5C4C" w:rsidRDefault="007A5C4C" w:rsidP="007A5C4C">
            <w:pPr>
              <w:pStyle w:val="ListParagraph"/>
              <w:numPr>
                <w:ilvl w:val="0"/>
                <w:numId w:val="17"/>
              </w:numPr>
              <w:rPr>
                <w:rFonts w:cs="Times New Roman"/>
              </w:rPr>
            </w:pPr>
            <w:r>
              <w:rPr>
                <w:rFonts w:cs="Times New Roman"/>
              </w:rPr>
              <w:t>Maltby, Reading Scholarly Articles*</w:t>
            </w:r>
          </w:p>
          <w:p w14:paraId="6BFF6BA6" w14:textId="3C89FE76" w:rsidR="007A5C4C" w:rsidRPr="00860FE2" w:rsidRDefault="007A5C4C" w:rsidP="007A5C4C">
            <w:pPr>
              <w:pStyle w:val="ListParagraph"/>
              <w:numPr>
                <w:ilvl w:val="0"/>
                <w:numId w:val="17"/>
              </w:numPr>
              <w:rPr>
                <w:rFonts w:eastAsia="Times New Roman" w:cs="Times New Roman"/>
                <w:color w:val="000000"/>
              </w:rPr>
            </w:pPr>
            <w:r>
              <w:rPr>
                <w:rFonts w:cs="Times New Roman"/>
              </w:rPr>
              <w:t>Brundage, Ch. 4*</w:t>
            </w:r>
          </w:p>
        </w:tc>
        <w:tc>
          <w:tcPr>
            <w:tcW w:w="2070" w:type="dxa"/>
          </w:tcPr>
          <w:p w14:paraId="40D1BC36" w14:textId="471F5BF1" w:rsidR="007A5C4C" w:rsidRPr="00A26130" w:rsidRDefault="007A5C4C" w:rsidP="007A5C4C">
            <w:pPr>
              <w:rPr>
                <w:rFonts w:cs="Times New Roman"/>
              </w:rPr>
            </w:pPr>
          </w:p>
        </w:tc>
      </w:tr>
      <w:tr w:rsidR="007A5C4C" w:rsidRPr="00A26130" w14:paraId="679345F5" w14:textId="77777777" w:rsidTr="00C92D46">
        <w:tc>
          <w:tcPr>
            <w:tcW w:w="828" w:type="dxa"/>
          </w:tcPr>
          <w:p w14:paraId="2F71C2BF" w14:textId="504C2823" w:rsidR="007A5C4C" w:rsidRDefault="007A5C4C" w:rsidP="007A5C4C">
            <w:pPr>
              <w:rPr>
                <w:rFonts w:cs="Times New Roman"/>
              </w:rPr>
            </w:pPr>
            <w:r>
              <w:rPr>
                <w:rFonts w:cs="Times New Roman"/>
              </w:rPr>
              <w:t>10/6</w:t>
            </w:r>
          </w:p>
        </w:tc>
        <w:tc>
          <w:tcPr>
            <w:tcW w:w="6210" w:type="dxa"/>
          </w:tcPr>
          <w:p w14:paraId="5E2240A2" w14:textId="0DC38F6B" w:rsidR="007A5C4C" w:rsidRPr="00C92D46" w:rsidRDefault="007A5C4C" w:rsidP="007A5C4C">
            <w:pPr>
              <w:rPr>
                <w:rFonts w:eastAsia="Times New Roman" w:cs="Times New Roman"/>
                <w:b/>
                <w:color w:val="000000"/>
              </w:rPr>
            </w:pPr>
            <w:r>
              <w:rPr>
                <w:rFonts w:eastAsia="Times New Roman" w:cs="Times New Roman"/>
                <w:b/>
                <w:color w:val="000000"/>
              </w:rPr>
              <w:t xml:space="preserve">Workshop 5 </w:t>
            </w:r>
            <w:r>
              <w:rPr>
                <w:rFonts w:eastAsia="Times New Roman" w:cs="Times New Roman"/>
                <w:bCs/>
                <w:color w:val="000000"/>
              </w:rPr>
              <w:t>–Primary Sources</w:t>
            </w:r>
          </w:p>
          <w:p w14:paraId="63166483" w14:textId="522D5AAB" w:rsidR="007A5C4C" w:rsidRDefault="007A5C4C" w:rsidP="007A5C4C">
            <w:pPr>
              <w:pStyle w:val="ListParagraph"/>
              <w:numPr>
                <w:ilvl w:val="0"/>
                <w:numId w:val="15"/>
              </w:numPr>
              <w:rPr>
                <w:rFonts w:eastAsia="Times New Roman" w:cs="Times New Roman"/>
                <w:color w:val="000000"/>
              </w:rPr>
            </w:pPr>
            <w:r>
              <w:rPr>
                <w:rFonts w:eastAsia="Times New Roman" w:cs="Times New Roman"/>
                <w:color w:val="000000"/>
              </w:rPr>
              <w:t>Storey, Ch. 1, 2</w:t>
            </w:r>
            <w:r w:rsidR="00E17E47">
              <w:rPr>
                <w:rFonts w:eastAsia="Times New Roman" w:cs="Times New Roman"/>
                <w:color w:val="000000"/>
              </w:rPr>
              <w:t>*</w:t>
            </w:r>
          </w:p>
          <w:p w14:paraId="6D1AD160" w14:textId="77777777" w:rsidR="007A5C4C" w:rsidRPr="0082050A" w:rsidRDefault="007A5C4C" w:rsidP="007A5C4C">
            <w:pPr>
              <w:pStyle w:val="ListParagraph"/>
              <w:numPr>
                <w:ilvl w:val="0"/>
                <w:numId w:val="6"/>
              </w:numPr>
              <w:rPr>
                <w:rFonts w:cs="Times New Roman"/>
              </w:rPr>
            </w:pPr>
            <w:r>
              <w:rPr>
                <w:rFonts w:eastAsia="Times New Roman" w:cs="Times New Roman"/>
                <w:color w:val="000000"/>
              </w:rPr>
              <w:lastRenderedPageBreak/>
              <w:t>Brundage, Pp. 112-21*</w:t>
            </w:r>
          </w:p>
          <w:p w14:paraId="3A48F2DA" w14:textId="38DF3D45" w:rsidR="007A5C4C" w:rsidRPr="00153378" w:rsidRDefault="007A5C4C" w:rsidP="00153378">
            <w:pPr>
              <w:pStyle w:val="ListParagraph"/>
              <w:numPr>
                <w:ilvl w:val="0"/>
                <w:numId w:val="6"/>
              </w:numPr>
              <w:rPr>
                <w:rFonts w:eastAsia="Times New Roman" w:cs="Times New Roman"/>
                <w:b/>
                <w:color w:val="000000"/>
              </w:rPr>
            </w:pPr>
            <w:r w:rsidRPr="00153378">
              <w:rPr>
                <w:rFonts w:cs="Times New Roman"/>
              </w:rPr>
              <w:t>Primary Sources from World War I*</w:t>
            </w:r>
          </w:p>
        </w:tc>
        <w:tc>
          <w:tcPr>
            <w:tcW w:w="2070" w:type="dxa"/>
          </w:tcPr>
          <w:p w14:paraId="1B996A64" w14:textId="1916FDC7" w:rsidR="007A5C4C" w:rsidRDefault="00705A53" w:rsidP="007A5C4C">
            <w:pPr>
              <w:rPr>
                <w:rFonts w:cs="Times New Roman"/>
              </w:rPr>
            </w:pPr>
            <w:r w:rsidRPr="00B25E45">
              <w:rPr>
                <w:rFonts w:cs="Times New Roman"/>
                <w:i/>
              </w:rPr>
              <w:lastRenderedPageBreak/>
              <w:t>Short Research Pape</w:t>
            </w:r>
            <w:r>
              <w:rPr>
                <w:rFonts w:cs="Times New Roman"/>
                <w:i/>
              </w:rPr>
              <w:t>r</w:t>
            </w:r>
          </w:p>
        </w:tc>
      </w:tr>
      <w:tr w:rsidR="007A5C4C" w:rsidRPr="00A26130" w14:paraId="1AE9C809" w14:textId="77777777" w:rsidTr="00C92D46">
        <w:tc>
          <w:tcPr>
            <w:tcW w:w="828" w:type="dxa"/>
          </w:tcPr>
          <w:p w14:paraId="158DC8FC" w14:textId="77777777" w:rsidR="007A5C4C" w:rsidRDefault="007A5C4C" w:rsidP="007A5C4C">
            <w:pPr>
              <w:rPr>
                <w:rFonts w:cs="Times New Roman"/>
              </w:rPr>
            </w:pPr>
            <w:r>
              <w:rPr>
                <w:rFonts w:cs="Times New Roman"/>
              </w:rPr>
              <w:t>10/8</w:t>
            </w:r>
          </w:p>
          <w:p w14:paraId="2347980E" w14:textId="30DFD226" w:rsidR="007A5C4C" w:rsidRPr="005456C8" w:rsidRDefault="007A5C4C" w:rsidP="007A5C4C">
            <w:pPr>
              <w:rPr>
                <w:rFonts w:cs="Times New Roman"/>
              </w:rPr>
            </w:pPr>
          </w:p>
        </w:tc>
        <w:tc>
          <w:tcPr>
            <w:tcW w:w="6210" w:type="dxa"/>
          </w:tcPr>
          <w:p w14:paraId="44C007BA" w14:textId="77777777" w:rsidR="007A5C4C" w:rsidRPr="001146B9" w:rsidRDefault="007A5C4C" w:rsidP="007A5C4C">
            <w:pPr>
              <w:rPr>
                <w:rFonts w:eastAsia="Times New Roman" w:cs="Times New Roman"/>
                <w:b/>
                <w:bCs/>
                <w:color w:val="000000"/>
              </w:rPr>
            </w:pPr>
            <w:r w:rsidRPr="001146B9">
              <w:rPr>
                <w:rFonts w:eastAsia="Times New Roman" w:cs="Times New Roman"/>
                <w:b/>
                <w:bCs/>
                <w:color w:val="000000"/>
              </w:rPr>
              <w:t xml:space="preserve">Varieties of History 1 – </w:t>
            </w:r>
            <w:r w:rsidRPr="000A7713">
              <w:rPr>
                <w:rFonts w:eastAsia="Times New Roman" w:cs="Times New Roman"/>
                <w:color w:val="000000"/>
              </w:rPr>
              <w:t>Political</w:t>
            </w:r>
          </w:p>
          <w:p w14:paraId="0CA1089C" w14:textId="7359B1DE" w:rsidR="007A5C4C" w:rsidRPr="007A5C4C" w:rsidRDefault="007A5C4C" w:rsidP="007A5C4C">
            <w:pPr>
              <w:pStyle w:val="ListParagraph"/>
              <w:numPr>
                <w:ilvl w:val="0"/>
                <w:numId w:val="6"/>
              </w:numPr>
              <w:rPr>
                <w:rFonts w:eastAsia="Times New Roman" w:cs="Times New Roman"/>
                <w:color w:val="000000"/>
              </w:rPr>
            </w:pPr>
            <w:r w:rsidRPr="0082050A">
              <w:rPr>
                <w:rFonts w:cs="Times New Roman"/>
              </w:rPr>
              <w:t>Palmer, “</w:t>
            </w:r>
            <w:r w:rsidRPr="006A1711">
              <w:rPr>
                <w:rFonts w:cs="Times New Roman"/>
              </w:rPr>
              <w:t xml:space="preserve">World Revolution </w:t>
            </w:r>
            <w:r w:rsidR="00153378">
              <w:rPr>
                <w:rFonts w:cs="Times New Roman"/>
              </w:rPr>
              <w:t>of</w:t>
            </w:r>
            <w:r w:rsidRPr="006A1711">
              <w:rPr>
                <w:rFonts w:cs="Times New Roman"/>
              </w:rPr>
              <w:t xml:space="preserve"> the West”</w:t>
            </w:r>
            <w:r w:rsidR="00E17E47">
              <w:rPr>
                <w:rFonts w:cs="Times New Roman"/>
              </w:rPr>
              <w:t xml:space="preserve"> #</w:t>
            </w:r>
          </w:p>
        </w:tc>
        <w:tc>
          <w:tcPr>
            <w:tcW w:w="2070" w:type="dxa"/>
          </w:tcPr>
          <w:p w14:paraId="18D41301" w14:textId="1D4154C4" w:rsidR="007A5C4C" w:rsidRPr="00A26130" w:rsidRDefault="00705A53" w:rsidP="007A5C4C">
            <w:pPr>
              <w:rPr>
                <w:rFonts w:cs="Times New Roman"/>
              </w:rPr>
            </w:pPr>
            <w:r>
              <w:rPr>
                <w:rFonts w:cs="Times New Roman"/>
              </w:rPr>
              <w:t>ID Book for Review</w:t>
            </w:r>
          </w:p>
        </w:tc>
      </w:tr>
      <w:tr w:rsidR="007A5C4C" w:rsidRPr="00A26130" w14:paraId="3D1657EB" w14:textId="77777777" w:rsidTr="00C92D46">
        <w:tc>
          <w:tcPr>
            <w:tcW w:w="828" w:type="dxa"/>
          </w:tcPr>
          <w:p w14:paraId="4A40B6A3" w14:textId="08CAFA70" w:rsidR="007A5C4C" w:rsidRDefault="007A5C4C" w:rsidP="007A5C4C">
            <w:pPr>
              <w:rPr>
                <w:rFonts w:cs="Times New Roman"/>
              </w:rPr>
            </w:pPr>
            <w:r>
              <w:rPr>
                <w:rFonts w:cs="Times New Roman"/>
              </w:rPr>
              <w:t>10/13</w:t>
            </w:r>
          </w:p>
        </w:tc>
        <w:tc>
          <w:tcPr>
            <w:tcW w:w="6210" w:type="dxa"/>
          </w:tcPr>
          <w:p w14:paraId="44A3FC4F" w14:textId="14BEC610" w:rsidR="007A5C4C" w:rsidRDefault="007A5C4C" w:rsidP="007A5C4C">
            <w:pPr>
              <w:rPr>
                <w:rFonts w:eastAsia="Times New Roman" w:cs="Times New Roman"/>
                <w:color w:val="000000"/>
              </w:rPr>
            </w:pPr>
            <w:r w:rsidRPr="001146B9">
              <w:rPr>
                <w:rFonts w:eastAsia="Times New Roman" w:cs="Times New Roman"/>
                <w:b/>
                <w:bCs/>
                <w:color w:val="000000"/>
              </w:rPr>
              <w:t xml:space="preserve">Varieties of History </w:t>
            </w:r>
            <w:r>
              <w:rPr>
                <w:rFonts w:eastAsia="Times New Roman" w:cs="Times New Roman"/>
                <w:b/>
                <w:bCs/>
                <w:color w:val="000000"/>
              </w:rPr>
              <w:t xml:space="preserve">2 </w:t>
            </w:r>
            <w:r>
              <w:rPr>
                <w:rFonts w:eastAsia="Times New Roman" w:cs="Times New Roman"/>
                <w:color w:val="000000"/>
              </w:rPr>
              <w:t>–Historiography</w:t>
            </w:r>
          </w:p>
          <w:p w14:paraId="0DF08181" w14:textId="21229B7F" w:rsidR="007A5C4C" w:rsidRDefault="007A5C4C" w:rsidP="007A5C4C">
            <w:pPr>
              <w:pStyle w:val="ListParagraph"/>
              <w:numPr>
                <w:ilvl w:val="0"/>
                <w:numId w:val="6"/>
              </w:numPr>
              <w:rPr>
                <w:rFonts w:cs="Times New Roman"/>
              </w:rPr>
            </w:pPr>
            <w:r>
              <w:rPr>
                <w:rFonts w:cs="Times New Roman"/>
              </w:rPr>
              <w:t>Hanson, Political History of the Fr</w:t>
            </w:r>
            <w:r w:rsidR="001447B1">
              <w:rPr>
                <w:rFonts w:cs="Times New Roman"/>
              </w:rPr>
              <w:t>ench</w:t>
            </w:r>
            <w:r>
              <w:rPr>
                <w:rFonts w:cs="Times New Roman"/>
              </w:rPr>
              <w:t xml:space="preserve"> Rev.</w:t>
            </w:r>
            <w:r w:rsidR="00E17E47">
              <w:rPr>
                <w:rFonts w:cs="Times New Roman"/>
              </w:rPr>
              <w:t xml:space="preserve"> #</w:t>
            </w:r>
          </w:p>
          <w:p w14:paraId="269E8500" w14:textId="4CCBC8CB" w:rsidR="007A5C4C" w:rsidRDefault="007A5C4C" w:rsidP="007A5C4C">
            <w:pPr>
              <w:pStyle w:val="ListParagraph"/>
              <w:numPr>
                <w:ilvl w:val="0"/>
                <w:numId w:val="6"/>
              </w:numPr>
              <w:rPr>
                <w:rFonts w:cs="Times New Roman"/>
              </w:rPr>
            </w:pPr>
            <w:r>
              <w:rPr>
                <w:rFonts w:cs="Times New Roman"/>
              </w:rPr>
              <w:t>Stone, Reinterpreting the Fr</w:t>
            </w:r>
            <w:r w:rsidR="001447B1">
              <w:rPr>
                <w:rFonts w:cs="Times New Roman"/>
              </w:rPr>
              <w:t xml:space="preserve">ench </w:t>
            </w:r>
            <w:r>
              <w:rPr>
                <w:rFonts w:cs="Times New Roman"/>
              </w:rPr>
              <w:t>Rev.</w:t>
            </w:r>
            <w:r w:rsidR="00E17E47">
              <w:rPr>
                <w:rFonts w:cs="Times New Roman"/>
              </w:rPr>
              <w:t>#</w:t>
            </w:r>
          </w:p>
          <w:p w14:paraId="5DD8F0A8" w14:textId="77777777" w:rsidR="007A5C4C" w:rsidRDefault="007A5C4C" w:rsidP="007A5C4C">
            <w:pPr>
              <w:pStyle w:val="ListParagraph"/>
              <w:numPr>
                <w:ilvl w:val="0"/>
                <w:numId w:val="6"/>
              </w:numPr>
              <w:rPr>
                <w:rFonts w:cs="Times New Roman"/>
              </w:rPr>
            </w:pPr>
            <w:proofErr w:type="spellStart"/>
            <w:r>
              <w:rPr>
                <w:rFonts w:cs="Times New Roman"/>
              </w:rPr>
              <w:t>Mom</w:t>
            </w:r>
            <w:r w:rsidR="001447B1">
              <w:rPr>
                <w:rFonts w:cs="Times New Roman"/>
              </w:rPr>
              <w:t>bauer</w:t>
            </w:r>
            <w:proofErr w:type="spellEnd"/>
            <w:r>
              <w:rPr>
                <w:rFonts w:cs="Times New Roman"/>
              </w:rPr>
              <w:t>, WWI Historiography*</w:t>
            </w:r>
          </w:p>
          <w:p w14:paraId="2FAB70AB" w14:textId="0BF8928F" w:rsidR="001447B1" w:rsidRPr="007A5C4C" w:rsidRDefault="001447B1" w:rsidP="007A5C4C">
            <w:pPr>
              <w:pStyle w:val="ListParagraph"/>
              <w:numPr>
                <w:ilvl w:val="0"/>
                <w:numId w:val="6"/>
              </w:numPr>
              <w:rPr>
                <w:rFonts w:cs="Times New Roman"/>
              </w:rPr>
            </w:pPr>
            <w:r>
              <w:rPr>
                <w:rFonts w:cs="Times New Roman"/>
              </w:rPr>
              <w:t>Lee, The War*</w:t>
            </w:r>
          </w:p>
        </w:tc>
        <w:tc>
          <w:tcPr>
            <w:tcW w:w="2070" w:type="dxa"/>
          </w:tcPr>
          <w:p w14:paraId="5F0E27B6" w14:textId="38FF61F3" w:rsidR="007A5C4C" w:rsidRPr="00CB7640" w:rsidRDefault="007A5C4C" w:rsidP="007A5C4C">
            <w:pPr>
              <w:rPr>
                <w:rFonts w:eastAsia="Times New Roman" w:cs="Times New Roman"/>
                <w:i/>
                <w:iCs/>
                <w:color w:val="000000"/>
              </w:rPr>
            </w:pPr>
            <w:r w:rsidRPr="00CB7640">
              <w:rPr>
                <w:rFonts w:eastAsia="Times New Roman" w:cs="Times New Roman"/>
                <w:i/>
                <w:iCs/>
                <w:color w:val="000000"/>
              </w:rPr>
              <w:t>Research Paper Proposa</w:t>
            </w:r>
            <w:r>
              <w:rPr>
                <w:rFonts w:eastAsia="Times New Roman" w:cs="Times New Roman"/>
                <w:i/>
                <w:iCs/>
                <w:color w:val="000000"/>
              </w:rPr>
              <w:t>l</w:t>
            </w:r>
          </w:p>
        </w:tc>
      </w:tr>
      <w:tr w:rsidR="007A5C4C" w:rsidRPr="00A26130" w14:paraId="507202A6" w14:textId="77777777" w:rsidTr="00C92D46">
        <w:tc>
          <w:tcPr>
            <w:tcW w:w="828" w:type="dxa"/>
          </w:tcPr>
          <w:p w14:paraId="15ABBD5D" w14:textId="097C28A7" w:rsidR="007A5C4C" w:rsidRPr="005456C8" w:rsidRDefault="007A5C4C" w:rsidP="007A5C4C">
            <w:pPr>
              <w:rPr>
                <w:rFonts w:cs="Times New Roman"/>
              </w:rPr>
            </w:pPr>
            <w:r>
              <w:rPr>
                <w:rFonts w:cs="Times New Roman"/>
              </w:rPr>
              <w:t>10/15</w:t>
            </w:r>
          </w:p>
        </w:tc>
        <w:tc>
          <w:tcPr>
            <w:tcW w:w="6210" w:type="dxa"/>
          </w:tcPr>
          <w:p w14:paraId="40B4551F" w14:textId="597BD2BE" w:rsidR="007A5C4C" w:rsidRDefault="007A5C4C" w:rsidP="007A5C4C">
            <w:pPr>
              <w:rPr>
                <w:rFonts w:eastAsia="Times New Roman" w:cs="Times New Roman"/>
                <w:color w:val="000000"/>
              </w:rPr>
            </w:pPr>
            <w:r w:rsidRPr="00C92D46">
              <w:rPr>
                <w:rFonts w:eastAsia="Times New Roman" w:cs="Times New Roman"/>
                <w:b/>
                <w:color w:val="000000"/>
              </w:rPr>
              <w:t xml:space="preserve">Varieties of History </w:t>
            </w:r>
            <w:r>
              <w:rPr>
                <w:rFonts w:eastAsia="Times New Roman" w:cs="Times New Roman"/>
                <w:b/>
                <w:color w:val="000000"/>
              </w:rPr>
              <w:t>3</w:t>
            </w:r>
            <w:r w:rsidRPr="00A26130">
              <w:rPr>
                <w:rFonts w:eastAsia="Times New Roman" w:cs="Times New Roman"/>
                <w:color w:val="000000"/>
              </w:rPr>
              <w:t xml:space="preserve"> </w:t>
            </w:r>
            <w:r>
              <w:rPr>
                <w:rFonts w:eastAsia="Times New Roman" w:cs="Times New Roman"/>
                <w:color w:val="000000"/>
              </w:rPr>
              <w:t>–</w:t>
            </w:r>
            <w:r w:rsidRPr="00A26130">
              <w:rPr>
                <w:rFonts w:eastAsia="Times New Roman" w:cs="Times New Roman"/>
                <w:color w:val="000000"/>
              </w:rPr>
              <w:t xml:space="preserve"> National</w:t>
            </w:r>
            <w:r>
              <w:rPr>
                <w:rFonts w:eastAsia="Times New Roman" w:cs="Times New Roman"/>
                <w:color w:val="000000"/>
              </w:rPr>
              <w:t xml:space="preserve"> </w:t>
            </w:r>
          </w:p>
          <w:p w14:paraId="788C662F" w14:textId="5CB305CF" w:rsidR="007A5C4C" w:rsidRPr="006F7DDB" w:rsidRDefault="007A5C4C" w:rsidP="007A5C4C">
            <w:pPr>
              <w:pStyle w:val="ListParagraph"/>
              <w:numPr>
                <w:ilvl w:val="0"/>
                <w:numId w:val="17"/>
              </w:numPr>
              <w:rPr>
                <w:rFonts w:cs="Times New Roman"/>
              </w:rPr>
            </w:pPr>
            <w:r>
              <w:rPr>
                <w:rFonts w:cs="Times New Roman"/>
              </w:rPr>
              <w:t>Sheehan, What is German History?</w:t>
            </w:r>
            <w:r w:rsidR="00E17E47">
              <w:rPr>
                <w:rFonts w:cs="Times New Roman"/>
              </w:rPr>
              <w:t xml:space="preserve"> #</w:t>
            </w:r>
          </w:p>
        </w:tc>
        <w:tc>
          <w:tcPr>
            <w:tcW w:w="2070" w:type="dxa"/>
          </w:tcPr>
          <w:p w14:paraId="3D390B44" w14:textId="6AECD802" w:rsidR="007A5C4C" w:rsidRPr="00A26130" w:rsidRDefault="007A5C4C" w:rsidP="007A5C4C">
            <w:pPr>
              <w:rPr>
                <w:rFonts w:cs="Times New Roman"/>
              </w:rPr>
            </w:pPr>
            <w:r w:rsidRPr="00270090">
              <w:rPr>
                <w:rFonts w:cs="Times New Roman"/>
                <w:i/>
                <w:iCs/>
              </w:rPr>
              <w:t>Article Summary</w:t>
            </w:r>
            <w:r>
              <w:rPr>
                <w:rFonts w:cs="Times New Roman"/>
              </w:rPr>
              <w:t>; OHC-2</w:t>
            </w:r>
          </w:p>
        </w:tc>
      </w:tr>
      <w:tr w:rsidR="007A5C4C" w:rsidRPr="00A26130" w14:paraId="727517EB" w14:textId="77777777" w:rsidTr="00C92D46">
        <w:tc>
          <w:tcPr>
            <w:tcW w:w="828" w:type="dxa"/>
          </w:tcPr>
          <w:p w14:paraId="434F53A9" w14:textId="4659AED3" w:rsidR="007A5C4C" w:rsidRDefault="007A5C4C" w:rsidP="007A5C4C">
            <w:pPr>
              <w:rPr>
                <w:rFonts w:cs="Times New Roman"/>
              </w:rPr>
            </w:pPr>
            <w:r>
              <w:rPr>
                <w:rFonts w:cs="Times New Roman"/>
              </w:rPr>
              <w:t>10/20</w:t>
            </w:r>
          </w:p>
        </w:tc>
        <w:tc>
          <w:tcPr>
            <w:tcW w:w="6210" w:type="dxa"/>
          </w:tcPr>
          <w:p w14:paraId="175CA4C4" w14:textId="782DFE78" w:rsidR="007A5C4C" w:rsidRDefault="007A5C4C" w:rsidP="007A5C4C">
            <w:pPr>
              <w:rPr>
                <w:rFonts w:eastAsia="Times New Roman" w:cs="Times New Roman"/>
                <w:color w:val="000000"/>
              </w:rPr>
            </w:pPr>
            <w:r w:rsidRPr="00C92D46">
              <w:rPr>
                <w:rFonts w:eastAsia="Times New Roman" w:cs="Times New Roman"/>
                <w:b/>
                <w:color w:val="000000"/>
              </w:rPr>
              <w:t xml:space="preserve">Varieties of History </w:t>
            </w:r>
            <w:r>
              <w:rPr>
                <w:rFonts w:eastAsia="Times New Roman" w:cs="Times New Roman"/>
                <w:b/>
                <w:color w:val="000000"/>
              </w:rPr>
              <w:t>4</w:t>
            </w:r>
            <w:r w:rsidRPr="00A26130">
              <w:rPr>
                <w:rFonts w:eastAsia="Times New Roman" w:cs="Times New Roman"/>
                <w:color w:val="000000"/>
              </w:rPr>
              <w:t xml:space="preserve"> </w:t>
            </w:r>
            <w:r>
              <w:rPr>
                <w:rFonts w:eastAsia="Times New Roman" w:cs="Times New Roman"/>
                <w:color w:val="000000"/>
              </w:rPr>
              <w:t>–</w:t>
            </w:r>
            <w:r w:rsidRPr="00A26130">
              <w:rPr>
                <w:rFonts w:eastAsia="Times New Roman" w:cs="Times New Roman"/>
                <w:color w:val="000000"/>
              </w:rPr>
              <w:t>World</w:t>
            </w:r>
          </w:p>
          <w:p w14:paraId="5D4819B0" w14:textId="77777777" w:rsidR="007A5C4C" w:rsidRPr="00FA785E" w:rsidRDefault="007A5C4C" w:rsidP="007A5C4C">
            <w:pPr>
              <w:pStyle w:val="ListParagraph"/>
              <w:numPr>
                <w:ilvl w:val="0"/>
                <w:numId w:val="17"/>
              </w:numPr>
              <w:rPr>
                <w:rFonts w:cs="Times New Roman"/>
              </w:rPr>
            </w:pPr>
            <w:r>
              <w:rPr>
                <w:rFonts w:eastAsia="Times New Roman" w:cs="Times New Roman"/>
                <w:color w:val="000000"/>
              </w:rPr>
              <w:t>Adelman, What is Global History Now?</w:t>
            </w:r>
            <w:r w:rsidR="00E17E47">
              <w:rPr>
                <w:rFonts w:eastAsia="Times New Roman" w:cs="Times New Roman"/>
                <w:color w:val="000000"/>
              </w:rPr>
              <w:t xml:space="preserve"> </w:t>
            </w:r>
            <w:r w:rsidR="00DA68B6">
              <w:rPr>
                <w:rFonts w:eastAsia="Times New Roman" w:cs="Times New Roman"/>
                <w:color w:val="000000"/>
              </w:rPr>
              <w:t>*</w:t>
            </w:r>
          </w:p>
          <w:p w14:paraId="55495189" w14:textId="304ED32B" w:rsidR="00FA785E" w:rsidRPr="00270090" w:rsidRDefault="00FA785E" w:rsidP="007A5C4C">
            <w:pPr>
              <w:pStyle w:val="ListParagraph"/>
              <w:numPr>
                <w:ilvl w:val="0"/>
                <w:numId w:val="17"/>
              </w:numPr>
              <w:rPr>
                <w:rFonts w:cs="Times New Roman"/>
              </w:rPr>
            </w:pPr>
            <w:r>
              <w:rPr>
                <w:rFonts w:eastAsia="Times New Roman" w:cs="Times New Roman"/>
                <w:color w:val="000000"/>
              </w:rPr>
              <w:t>Conrad, What is Global History?*</w:t>
            </w:r>
          </w:p>
        </w:tc>
        <w:tc>
          <w:tcPr>
            <w:tcW w:w="2070" w:type="dxa"/>
          </w:tcPr>
          <w:p w14:paraId="78C9D81F" w14:textId="17330B29" w:rsidR="007A5C4C" w:rsidRPr="00270090" w:rsidRDefault="007A5C4C" w:rsidP="007A5C4C">
            <w:pPr>
              <w:rPr>
                <w:rFonts w:cs="Times New Roman"/>
                <w:i/>
                <w:iCs/>
              </w:rPr>
            </w:pPr>
            <w:r w:rsidRPr="00270090">
              <w:rPr>
                <w:rFonts w:cs="Times New Roman"/>
                <w:i/>
                <w:iCs/>
              </w:rPr>
              <w:t>Article Summary</w:t>
            </w:r>
          </w:p>
        </w:tc>
      </w:tr>
      <w:tr w:rsidR="007A5C4C" w:rsidRPr="00A26130" w14:paraId="22C07772" w14:textId="77777777" w:rsidTr="00C92D46">
        <w:tc>
          <w:tcPr>
            <w:tcW w:w="828" w:type="dxa"/>
          </w:tcPr>
          <w:p w14:paraId="58AAD34B" w14:textId="43819EA1" w:rsidR="007A5C4C" w:rsidRPr="005456C8" w:rsidRDefault="007A5C4C" w:rsidP="007A5C4C">
            <w:pPr>
              <w:rPr>
                <w:rFonts w:cs="Times New Roman"/>
              </w:rPr>
            </w:pPr>
            <w:r>
              <w:rPr>
                <w:rFonts w:cs="Times New Roman"/>
              </w:rPr>
              <w:t>10/22</w:t>
            </w:r>
          </w:p>
        </w:tc>
        <w:tc>
          <w:tcPr>
            <w:tcW w:w="6210" w:type="dxa"/>
          </w:tcPr>
          <w:p w14:paraId="471A4169" w14:textId="5E7121F6" w:rsidR="007A5C4C" w:rsidRDefault="007A5C4C" w:rsidP="007A5C4C">
            <w:pPr>
              <w:rPr>
                <w:rFonts w:eastAsia="Times New Roman" w:cs="Times New Roman"/>
                <w:color w:val="000000"/>
              </w:rPr>
            </w:pPr>
            <w:r w:rsidRPr="00C92D46">
              <w:rPr>
                <w:rFonts w:eastAsia="Times New Roman" w:cs="Times New Roman"/>
                <w:b/>
                <w:color w:val="000000"/>
              </w:rPr>
              <w:t xml:space="preserve">Workshop </w:t>
            </w:r>
            <w:r>
              <w:rPr>
                <w:rFonts w:eastAsia="Times New Roman" w:cs="Times New Roman"/>
                <w:b/>
                <w:color w:val="000000"/>
              </w:rPr>
              <w:t>6</w:t>
            </w:r>
            <w:r>
              <w:rPr>
                <w:rFonts w:eastAsia="Times New Roman" w:cs="Times New Roman"/>
                <w:color w:val="000000"/>
              </w:rPr>
              <w:t xml:space="preserve"> – T</w:t>
            </w:r>
            <w:r w:rsidRPr="00A26130">
              <w:rPr>
                <w:rFonts w:eastAsia="Times New Roman" w:cs="Times New Roman"/>
                <w:color w:val="000000"/>
              </w:rPr>
              <w:t>hesis</w:t>
            </w:r>
            <w:r>
              <w:rPr>
                <w:rFonts w:eastAsia="Times New Roman" w:cs="Times New Roman"/>
                <w:color w:val="000000"/>
              </w:rPr>
              <w:t>; Outlines</w:t>
            </w:r>
          </w:p>
          <w:p w14:paraId="061EBA8D" w14:textId="77777777" w:rsidR="007A5C4C" w:rsidRDefault="007A5C4C" w:rsidP="007A5C4C">
            <w:pPr>
              <w:pStyle w:val="ListParagraph"/>
              <w:numPr>
                <w:ilvl w:val="0"/>
                <w:numId w:val="19"/>
              </w:numPr>
              <w:rPr>
                <w:rFonts w:eastAsia="Times New Roman" w:cs="Times New Roman"/>
                <w:color w:val="000000"/>
              </w:rPr>
            </w:pPr>
            <w:r w:rsidRPr="00C90317">
              <w:rPr>
                <w:rFonts w:eastAsia="Times New Roman" w:cs="Times New Roman"/>
                <w:color w:val="000000"/>
              </w:rPr>
              <w:t>Shore, Ch. 2</w:t>
            </w:r>
          </w:p>
          <w:p w14:paraId="2C78D89C" w14:textId="58D1E670" w:rsidR="007A5C4C" w:rsidRPr="0082050A" w:rsidRDefault="007A5C4C" w:rsidP="007A5C4C">
            <w:pPr>
              <w:pStyle w:val="ListParagraph"/>
              <w:numPr>
                <w:ilvl w:val="0"/>
                <w:numId w:val="19"/>
              </w:numPr>
              <w:rPr>
                <w:rFonts w:eastAsia="Times New Roman" w:cs="Times New Roman"/>
                <w:color w:val="000000"/>
              </w:rPr>
            </w:pPr>
            <w:r w:rsidRPr="0082050A">
              <w:rPr>
                <w:rFonts w:cs="Times New Roman"/>
              </w:rPr>
              <w:t>Optional Reading: Storey, Ch. 5, Brundage, Ch. 6</w:t>
            </w:r>
          </w:p>
        </w:tc>
        <w:tc>
          <w:tcPr>
            <w:tcW w:w="2070" w:type="dxa"/>
          </w:tcPr>
          <w:p w14:paraId="331AB5E2" w14:textId="29A12A92" w:rsidR="007A5C4C" w:rsidRPr="000226D0" w:rsidRDefault="007A5C4C" w:rsidP="007A5C4C">
            <w:pPr>
              <w:rPr>
                <w:rFonts w:eastAsia="Times New Roman" w:cs="Times New Roman"/>
                <w:color w:val="000000"/>
              </w:rPr>
            </w:pPr>
            <w:r w:rsidRPr="008D0BCF">
              <w:rPr>
                <w:rFonts w:cs="Times New Roman"/>
                <w:i/>
              </w:rPr>
              <w:t>Book Review</w:t>
            </w:r>
          </w:p>
        </w:tc>
      </w:tr>
      <w:tr w:rsidR="007A5C4C" w:rsidRPr="00A26130" w14:paraId="123E36B7" w14:textId="77777777" w:rsidTr="00C92D46">
        <w:tc>
          <w:tcPr>
            <w:tcW w:w="828" w:type="dxa"/>
          </w:tcPr>
          <w:p w14:paraId="3B0B5516" w14:textId="5402138B" w:rsidR="007A5C4C" w:rsidRDefault="007A5C4C" w:rsidP="007A5C4C">
            <w:pPr>
              <w:rPr>
                <w:rFonts w:cs="Times New Roman"/>
              </w:rPr>
            </w:pPr>
            <w:r>
              <w:rPr>
                <w:rFonts w:cs="Times New Roman"/>
              </w:rPr>
              <w:t>10/27</w:t>
            </w:r>
          </w:p>
        </w:tc>
        <w:tc>
          <w:tcPr>
            <w:tcW w:w="6210" w:type="dxa"/>
          </w:tcPr>
          <w:p w14:paraId="506159BB" w14:textId="2C581A92" w:rsidR="007A5C4C" w:rsidRPr="000A7713" w:rsidRDefault="007A5C4C" w:rsidP="007A5C4C">
            <w:pPr>
              <w:rPr>
                <w:rFonts w:eastAsia="Times New Roman" w:cs="Times New Roman"/>
                <w:bCs/>
                <w:color w:val="000000"/>
              </w:rPr>
            </w:pPr>
            <w:r w:rsidRPr="000A7713">
              <w:rPr>
                <w:rFonts w:eastAsia="Times New Roman" w:cs="Times New Roman"/>
                <w:b/>
                <w:color w:val="000000"/>
              </w:rPr>
              <w:t>Varieties of History 5</w:t>
            </w:r>
            <w:r w:rsidRPr="000A7713">
              <w:rPr>
                <w:rFonts w:eastAsia="Times New Roman" w:cs="Times New Roman"/>
                <w:bCs/>
                <w:color w:val="000000"/>
              </w:rPr>
              <w:t xml:space="preserve"> – Cultural and Economic</w:t>
            </w:r>
          </w:p>
          <w:p w14:paraId="3CCC1212" w14:textId="0D7EB138" w:rsidR="007A5C4C" w:rsidRPr="000A7713" w:rsidRDefault="007A5C4C" w:rsidP="007A5C4C">
            <w:pPr>
              <w:pStyle w:val="ListParagraph"/>
              <w:numPr>
                <w:ilvl w:val="0"/>
                <w:numId w:val="24"/>
              </w:numPr>
              <w:rPr>
                <w:rFonts w:eastAsia="Times New Roman" w:cs="Times New Roman"/>
                <w:bCs/>
                <w:color w:val="000000"/>
              </w:rPr>
            </w:pPr>
            <w:r w:rsidRPr="000A7713">
              <w:rPr>
                <w:rFonts w:cs="Times New Roman"/>
                <w:bCs/>
              </w:rPr>
              <w:t>De Vries, “Origins of the Industrious Revolution” (Ch. 2) *</w:t>
            </w:r>
          </w:p>
        </w:tc>
        <w:tc>
          <w:tcPr>
            <w:tcW w:w="2070" w:type="dxa"/>
          </w:tcPr>
          <w:p w14:paraId="7BDE17A6" w14:textId="49801C0F" w:rsidR="007A5C4C" w:rsidRPr="00270090" w:rsidRDefault="007A5C4C" w:rsidP="007A5C4C">
            <w:pPr>
              <w:rPr>
                <w:rFonts w:cs="Times New Roman"/>
                <w:i/>
                <w:iCs/>
              </w:rPr>
            </w:pPr>
            <w:r w:rsidRPr="00270090">
              <w:rPr>
                <w:rFonts w:cs="Times New Roman"/>
                <w:i/>
                <w:iCs/>
              </w:rPr>
              <w:t>Article Summary</w:t>
            </w:r>
          </w:p>
        </w:tc>
      </w:tr>
      <w:tr w:rsidR="007A5C4C" w:rsidRPr="00A26130" w14:paraId="03F08E21" w14:textId="77777777" w:rsidTr="00C92D46">
        <w:tc>
          <w:tcPr>
            <w:tcW w:w="828" w:type="dxa"/>
          </w:tcPr>
          <w:p w14:paraId="5F3E8558" w14:textId="0DF19508" w:rsidR="007A5C4C" w:rsidRPr="005456C8" w:rsidRDefault="007A5C4C" w:rsidP="007A5C4C">
            <w:pPr>
              <w:rPr>
                <w:rFonts w:cs="Times New Roman"/>
              </w:rPr>
            </w:pPr>
            <w:r>
              <w:rPr>
                <w:rFonts w:cs="Times New Roman"/>
              </w:rPr>
              <w:t>10/29</w:t>
            </w:r>
          </w:p>
        </w:tc>
        <w:tc>
          <w:tcPr>
            <w:tcW w:w="6210" w:type="dxa"/>
          </w:tcPr>
          <w:p w14:paraId="7C8E61D9" w14:textId="3FF96769" w:rsidR="007A5C4C" w:rsidRPr="00D6333B" w:rsidRDefault="007A5C4C" w:rsidP="007A5C4C">
            <w:pPr>
              <w:pStyle w:val="ListParagraph"/>
              <w:ind w:left="72"/>
              <w:rPr>
                <w:rFonts w:cs="Times New Roman"/>
              </w:rPr>
            </w:pPr>
            <w:r w:rsidRPr="00C92D46">
              <w:rPr>
                <w:rFonts w:eastAsia="Times New Roman" w:cs="Times New Roman"/>
                <w:b/>
                <w:color w:val="000000"/>
              </w:rPr>
              <w:t>Finding sources 3</w:t>
            </w:r>
            <w:r w:rsidRPr="0082050A">
              <w:rPr>
                <w:rFonts w:eastAsia="Times New Roman" w:cs="Times New Roman"/>
                <w:color w:val="000000"/>
              </w:rPr>
              <w:t xml:space="preserve"> (w/ Kendra Van Cleave)</w:t>
            </w:r>
          </w:p>
        </w:tc>
        <w:tc>
          <w:tcPr>
            <w:tcW w:w="2070" w:type="dxa"/>
          </w:tcPr>
          <w:p w14:paraId="7D4CBCB6" w14:textId="5022DE8C" w:rsidR="007A5C4C" w:rsidRDefault="007A5C4C" w:rsidP="007A5C4C">
            <w:pPr>
              <w:rPr>
                <w:rFonts w:cs="Times New Roman"/>
              </w:rPr>
            </w:pPr>
            <w:r w:rsidRPr="004D140E">
              <w:rPr>
                <w:rFonts w:cs="Times New Roman"/>
                <w:i/>
                <w:iCs/>
              </w:rPr>
              <w:t xml:space="preserve">Research Paper </w:t>
            </w:r>
            <w:r w:rsidRPr="004D140E">
              <w:rPr>
                <w:rFonts w:eastAsia="Times New Roman" w:cs="Times New Roman"/>
                <w:i/>
                <w:iCs/>
                <w:color w:val="000000"/>
              </w:rPr>
              <w:t>Thesis, Outline, &amp; Bibliography</w:t>
            </w:r>
          </w:p>
        </w:tc>
      </w:tr>
      <w:tr w:rsidR="007A5C4C" w:rsidRPr="00A26130" w14:paraId="76179EC7" w14:textId="77777777" w:rsidTr="00C92D46">
        <w:tc>
          <w:tcPr>
            <w:tcW w:w="828" w:type="dxa"/>
          </w:tcPr>
          <w:p w14:paraId="7CFA3458" w14:textId="25DAE335" w:rsidR="007A5C4C" w:rsidRDefault="007A5C4C" w:rsidP="007A5C4C">
            <w:pPr>
              <w:rPr>
                <w:rFonts w:cs="Times New Roman"/>
              </w:rPr>
            </w:pPr>
            <w:r>
              <w:rPr>
                <w:rFonts w:cs="Times New Roman"/>
              </w:rPr>
              <w:t>11/3</w:t>
            </w:r>
          </w:p>
        </w:tc>
        <w:tc>
          <w:tcPr>
            <w:tcW w:w="6210" w:type="dxa"/>
          </w:tcPr>
          <w:p w14:paraId="00F8A125" w14:textId="2F9DB66A" w:rsidR="007A5C4C" w:rsidRPr="00670D23" w:rsidRDefault="007A5C4C" w:rsidP="007A5C4C">
            <w:pPr>
              <w:rPr>
                <w:rFonts w:eastAsia="Times New Roman" w:cs="Times New Roman"/>
                <w:b/>
                <w:color w:val="000000"/>
              </w:rPr>
            </w:pPr>
            <w:r w:rsidRPr="00670D23">
              <w:rPr>
                <w:rFonts w:eastAsia="Times New Roman" w:cs="Times New Roman"/>
                <w:b/>
                <w:color w:val="000000"/>
              </w:rPr>
              <w:t>V</w:t>
            </w:r>
            <w:r>
              <w:rPr>
                <w:rFonts w:eastAsia="Times New Roman" w:cs="Times New Roman"/>
                <w:b/>
                <w:color w:val="000000"/>
              </w:rPr>
              <w:t xml:space="preserve">arieties of History 6– </w:t>
            </w:r>
            <w:r w:rsidRPr="000A7713">
              <w:rPr>
                <w:rFonts w:eastAsia="Times New Roman" w:cs="Times New Roman"/>
                <w:bCs/>
                <w:color w:val="000000"/>
              </w:rPr>
              <w:t xml:space="preserve">Social </w:t>
            </w:r>
          </w:p>
          <w:p w14:paraId="25B6FE98" w14:textId="4BE03261" w:rsidR="007A5C4C" w:rsidRPr="00CB7640" w:rsidRDefault="007A5C4C" w:rsidP="007A5C4C">
            <w:pPr>
              <w:pStyle w:val="ListParagraph"/>
              <w:numPr>
                <w:ilvl w:val="0"/>
                <w:numId w:val="8"/>
              </w:numPr>
              <w:rPr>
                <w:rFonts w:cs="Times New Roman"/>
              </w:rPr>
            </w:pPr>
            <w:r w:rsidRPr="00DF52F1">
              <w:rPr>
                <w:rFonts w:cs="Times New Roman"/>
              </w:rPr>
              <w:t>Darnton, The Great Cat Massacre*</w:t>
            </w:r>
          </w:p>
        </w:tc>
        <w:tc>
          <w:tcPr>
            <w:tcW w:w="2070" w:type="dxa"/>
          </w:tcPr>
          <w:p w14:paraId="7851D2F9" w14:textId="6963B948" w:rsidR="007A5C4C" w:rsidRDefault="007A5C4C" w:rsidP="007A5C4C">
            <w:pPr>
              <w:rPr>
                <w:rFonts w:cs="Times New Roman"/>
              </w:rPr>
            </w:pPr>
            <w:r>
              <w:rPr>
                <w:rFonts w:cs="Times New Roman"/>
              </w:rPr>
              <w:t>Article Summary</w:t>
            </w:r>
          </w:p>
        </w:tc>
      </w:tr>
      <w:tr w:rsidR="007A5C4C" w:rsidRPr="00A26130" w14:paraId="10CAEC85" w14:textId="77777777" w:rsidTr="00C92D46">
        <w:tc>
          <w:tcPr>
            <w:tcW w:w="828" w:type="dxa"/>
          </w:tcPr>
          <w:p w14:paraId="7D22DF6F" w14:textId="0BE26D6D" w:rsidR="007A5C4C" w:rsidRPr="005456C8" w:rsidRDefault="007A5C4C" w:rsidP="007A5C4C">
            <w:pPr>
              <w:rPr>
                <w:rFonts w:cs="Times New Roman"/>
              </w:rPr>
            </w:pPr>
            <w:r>
              <w:rPr>
                <w:rFonts w:cs="Times New Roman"/>
              </w:rPr>
              <w:t>11/5</w:t>
            </w:r>
          </w:p>
        </w:tc>
        <w:tc>
          <w:tcPr>
            <w:tcW w:w="6210" w:type="dxa"/>
          </w:tcPr>
          <w:p w14:paraId="597D26FF" w14:textId="4D880CC2" w:rsidR="007A5C4C" w:rsidRPr="00670D23" w:rsidRDefault="007A5C4C" w:rsidP="007A5C4C">
            <w:pPr>
              <w:rPr>
                <w:rFonts w:eastAsia="Times New Roman" w:cs="Times New Roman"/>
                <w:b/>
                <w:color w:val="000000"/>
              </w:rPr>
            </w:pPr>
            <w:r w:rsidRPr="00670D23">
              <w:rPr>
                <w:rFonts w:eastAsia="Times New Roman" w:cs="Times New Roman"/>
                <w:b/>
                <w:color w:val="000000"/>
              </w:rPr>
              <w:t>V</w:t>
            </w:r>
            <w:r>
              <w:rPr>
                <w:rFonts w:eastAsia="Times New Roman" w:cs="Times New Roman"/>
                <w:b/>
                <w:color w:val="000000"/>
              </w:rPr>
              <w:t xml:space="preserve">arieties of History </w:t>
            </w:r>
            <w:r w:rsidR="000A7713">
              <w:rPr>
                <w:rFonts w:eastAsia="Times New Roman" w:cs="Times New Roman"/>
                <w:b/>
                <w:color w:val="000000"/>
              </w:rPr>
              <w:t>7</w:t>
            </w:r>
            <w:r>
              <w:rPr>
                <w:rFonts w:eastAsia="Times New Roman" w:cs="Times New Roman"/>
                <w:b/>
                <w:color w:val="000000"/>
              </w:rPr>
              <w:t xml:space="preserve"> –Environmental</w:t>
            </w:r>
          </w:p>
          <w:p w14:paraId="3DE2ADFE" w14:textId="7E13115E" w:rsidR="007A5C4C" w:rsidRPr="001146B9" w:rsidRDefault="007A5C4C" w:rsidP="007A5C4C">
            <w:pPr>
              <w:pStyle w:val="ListParagraph"/>
              <w:numPr>
                <w:ilvl w:val="0"/>
                <w:numId w:val="8"/>
              </w:numPr>
              <w:rPr>
                <w:rFonts w:cs="Times New Roman"/>
              </w:rPr>
            </w:pPr>
            <w:r>
              <w:rPr>
                <w:rFonts w:cs="Times New Roman"/>
              </w:rPr>
              <w:t>McNeill, Mosquito Empires (Ch. 5)*</w:t>
            </w:r>
          </w:p>
        </w:tc>
        <w:tc>
          <w:tcPr>
            <w:tcW w:w="2070" w:type="dxa"/>
          </w:tcPr>
          <w:p w14:paraId="3C39CF1A" w14:textId="55A8D308" w:rsidR="007A5C4C" w:rsidRPr="00A26130" w:rsidRDefault="007A5C4C" w:rsidP="007A5C4C">
            <w:pPr>
              <w:rPr>
                <w:rFonts w:cs="Times New Roman"/>
              </w:rPr>
            </w:pPr>
            <w:r>
              <w:rPr>
                <w:rFonts w:cs="Times New Roman"/>
              </w:rPr>
              <w:t>Article Summary</w:t>
            </w:r>
          </w:p>
        </w:tc>
      </w:tr>
      <w:tr w:rsidR="007A5C4C" w:rsidRPr="00A26130" w14:paraId="4C33C3A6" w14:textId="77777777" w:rsidTr="00C92D46">
        <w:tc>
          <w:tcPr>
            <w:tcW w:w="828" w:type="dxa"/>
          </w:tcPr>
          <w:p w14:paraId="5C23E16D" w14:textId="4BD73252" w:rsidR="007A5C4C" w:rsidRDefault="007A5C4C" w:rsidP="007A5C4C">
            <w:pPr>
              <w:rPr>
                <w:rFonts w:cs="Times New Roman"/>
              </w:rPr>
            </w:pPr>
            <w:r>
              <w:rPr>
                <w:rFonts w:cs="Times New Roman"/>
              </w:rPr>
              <w:t>11/10</w:t>
            </w:r>
          </w:p>
        </w:tc>
        <w:tc>
          <w:tcPr>
            <w:tcW w:w="6210" w:type="dxa"/>
          </w:tcPr>
          <w:p w14:paraId="674DBB3E" w14:textId="77777777" w:rsidR="007A5C4C" w:rsidRPr="00840397" w:rsidRDefault="007A5C4C" w:rsidP="007A5C4C">
            <w:pPr>
              <w:rPr>
                <w:rFonts w:cs="Times New Roman"/>
              </w:rPr>
            </w:pPr>
            <w:r w:rsidRPr="00C92D46">
              <w:rPr>
                <w:rFonts w:cs="Times New Roman"/>
                <w:b/>
              </w:rPr>
              <w:t>Workshop 5</w:t>
            </w:r>
            <w:r w:rsidRPr="00840397">
              <w:rPr>
                <w:rFonts w:cs="Times New Roman"/>
              </w:rPr>
              <w:t xml:space="preserve"> – The Text, </w:t>
            </w:r>
            <w:r w:rsidRPr="00840397">
              <w:rPr>
                <w:rFonts w:eastAsia="Times New Roman" w:cs="Times New Roman"/>
                <w:color w:val="000000"/>
              </w:rPr>
              <w:t>Apparatus; Revisions</w:t>
            </w:r>
          </w:p>
          <w:p w14:paraId="5DCABE8E" w14:textId="77777777" w:rsidR="007A5C4C" w:rsidRPr="00CB7640" w:rsidRDefault="007A5C4C" w:rsidP="007A5C4C">
            <w:pPr>
              <w:pStyle w:val="ListParagraph"/>
              <w:numPr>
                <w:ilvl w:val="0"/>
                <w:numId w:val="23"/>
              </w:numPr>
            </w:pPr>
            <w:r w:rsidRPr="004D140E">
              <w:rPr>
                <w:rFonts w:cs="Times New Roman"/>
              </w:rPr>
              <w:t xml:space="preserve">Shore, Ch. 3; </w:t>
            </w:r>
          </w:p>
          <w:p w14:paraId="678C01CA" w14:textId="31C7EC8E" w:rsidR="007A5C4C" w:rsidRPr="004D140E" w:rsidRDefault="007A5C4C" w:rsidP="007A5C4C">
            <w:pPr>
              <w:pStyle w:val="ListParagraph"/>
              <w:numPr>
                <w:ilvl w:val="0"/>
                <w:numId w:val="23"/>
              </w:numPr>
            </w:pPr>
            <w:r>
              <w:t>Optional: Storey, Ch. 9; Brundage, App. C/D</w:t>
            </w:r>
          </w:p>
        </w:tc>
        <w:tc>
          <w:tcPr>
            <w:tcW w:w="2070" w:type="dxa"/>
          </w:tcPr>
          <w:p w14:paraId="012D9181" w14:textId="77777777" w:rsidR="007A5C4C" w:rsidRPr="004D140E" w:rsidRDefault="007A5C4C" w:rsidP="007A5C4C">
            <w:pPr>
              <w:rPr>
                <w:rFonts w:cs="Times New Roman"/>
                <w:i/>
                <w:iCs/>
              </w:rPr>
            </w:pPr>
          </w:p>
        </w:tc>
      </w:tr>
      <w:tr w:rsidR="007A5C4C" w:rsidRPr="00A26130" w14:paraId="788A9DE6" w14:textId="77777777" w:rsidTr="00C92D46">
        <w:tc>
          <w:tcPr>
            <w:tcW w:w="828" w:type="dxa"/>
          </w:tcPr>
          <w:p w14:paraId="6307BECA" w14:textId="2AB9E7CC" w:rsidR="007A5C4C" w:rsidRPr="005456C8" w:rsidRDefault="007A5C4C" w:rsidP="007A5C4C">
            <w:pPr>
              <w:rPr>
                <w:rFonts w:cs="Times New Roman"/>
              </w:rPr>
            </w:pPr>
            <w:r>
              <w:rPr>
                <w:rFonts w:cs="Times New Roman"/>
              </w:rPr>
              <w:t>11/12</w:t>
            </w:r>
          </w:p>
        </w:tc>
        <w:tc>
          <w:tcPr>
            <w:tcW w:w="6210" w:type="dxa"/>
          </w:tcPr>
          <w:p w14:paraId="5113358B" w14:textId="77777777" w:rsidR="007A5C4C" w:rsidRDefault="007A5C4C" w:rsidP="007A5C4C">
            <w:pPr>
              <w:rPr>
                <w:rFonts w:eastAsia="Times New Roman" w:cs="Times New Roman"/>
                <w:color w:val="000000"/>
              </w:rPr>
            </w:pPr>
            <w:r w:rsidRPr="00C92D46">
              <w:rPr>
                <w:rFonts w:eastAsia="Times New Roman" w:cs="Times New Roman"/>
                <w:b/>
                <w:color w:val="000000"/>
              </w:rPr>
              <w:t>Workshop 6</w:t>
            </w:r>
            <w:r>
              <w:rPr>
                <w:rFonts w:eastAsia="Times New Roman" w:cs="Times New Roman"/>
                <w:color w:val="000000"/>
              </w:rPr>
              <w:t xml:space="preserve"> – </w:t>
            </w:r>
            <w:r>
              <w:rPr>
                <w:rFonts w:cs="Code 2000"/>
              </w:rPr>
              <w:t>Presentations</w:t>
            </w:r>
          </w:p>
          <w:p w14:paraId="3B2F357B" w14:textId="5A2F5ABB" w:rsidR="007A5C4C" w:rsidRPr="00EC1891" w:rsidRDefault="007A5C4C" w:rsidP="007A5C4C">
            <w:pPr>
              <w:pStyle w:val="ListParagraph"/>
              <w:numPr>
                <w:ilvl w:val="0"/>
                <w:numId w:val="8"/>
              </w:numPr>
            </w:pPr>
            <w:r>
              <w:t>Shore, Ch. 4</w:t>
            </w:r>
          </w:p>
        </w:tc>
        <w:tc>
          <w:tcPr>
            <w:tcW w:w="2070" w:type="dxa"/>
          </w:tcPr>
          <w:p w14:paraId="1D239151" w14:textId="5878EC28" w:rsidR="007A5C4C" w:rsidRPr="004D140E" w:rsidRDefault="007A5C4C" w:rsidP="007A5C4C">
            <w:pPr>
              <w:rPr>
                <w:rFonts w:cs="Times New Roman"/>
                <w:i/>
                <w:iCs/>
              </w:rPr>
            </w:pPr>
            <w:r w:rsidRPr="004D140E">
              <w:rPr>
                <w:rFonts w:cs="Times New Roman"/>
                <w:i/>
                <w:iCs/>
              </w:rPr>
              <w:t xml:space="preserve">Rough Draft </w:t>
            </w:r>
            <w:r>
              <w:rPr>
                <w:rFonts w:cs="Times New Roman"/>
                <w:i/>
                <w:iCs/>
              </w:rPr>
              <w:t>(Groups A &amp; B)</w:t>
            </w:r>
          </w:p>
        </w:tc>
      </w:tr>
      <w:tr w:rsidR="007A5C4C" w:rsidRPr="00A26130" w14:paraId="4643FB22" w14:textId="77777777" w:rsidTr="00C92D46">
        <w:tc>
          <w:tcPr>
            <w:tcW w:w="828" w:type="dxa"/>
          </w:tcPr>
          <w:p w14:paraId="1F925CEE" w14:textId="600CEC39" w:rsidR="007A5C4C" w:rsidRDefault="007A5C4C" w:rsidP="007A5C4C">
            <w:pPr>
              <w:rPr>
                <w:rFonts w:cs="Times New Roman"/>
              </w:rPr>
            </w:pPr>
            <w:r>
              <w:rPr>
                <w:rFonts w:cs="Times New Roman"/>
              </w:rPr>
              <w:t>11/17</w:t>
            </w:r>
          </w:p>
        </w:tc>
        <w:tc>
          <w:tcPr>
            <w:tcW w:w="6210" w:type="dxa"/>
          </w:tcPr>
          <w:p w14:paraId="4D03D9D2" w14:textId="74B04FAD" w:rsidR="007A5C4C" w:rsidRPr="00C92D46" w:rsidRDefault="007A5C4C" w:rsidP="007A5C4C">
            <w:pPr>
              <w:ind w:left="72"/>
              <w:rPr>
                <w:rFonts w:eastAsia="Times New Roman" w:cs="Times New Roman"/>
                <w:b/>
                <w:color w:val="000000"/>
              </w:rPr>
            </w:pPr>
            <w:r w:rsidRPr="00C92D46">
              <w:rPr>
                <w:rFonts w:eastAsia="Times New Roman" w:cs="Times New Roman"/>
                <w:b/>
                <w:color w:val="000000"/>
              </w:rPr>
              <w:t>1-on-1 reviews</w:t>
            </w:r>
            <w:r>
              <w:rPr>
                <w:rFonts w:eastAsia="Times New Roman" w:cs="Times New Roman"/>
                <w:color w:val="000000"/>
              </w:rPr>
              <w:t xml:space="preserve">  Group A (No Group Meeting)</w:t>
            </w:r>
          </w:p>
        </w:tc>
        <w:tc>
          <w:tcPr>
            <w:tcW w:w="2070" w:type="dxa"/>
          </w:tcPr>
          <w:p w14:paraId="27C83272" w14:textId="584AFADD" w:rsidR="007A5C4C" w:rsidRPr="004D140E" w:rsidRDefault="007A5C4C" w:rsidP="007A5C4C">
            <w:pPr>
              <w:rPr>
                <w:rFonts w:eastAsia="Times New Roman" w:cs="Times New Roman"/>
                <w:i/>
                <w:iCs/>
                <w:color w:val="000000"/>
              </w:rPr>
            </w:pPr>
            <w:r w:rsidRPr="004D140E">
              <w:rPr>
                <w:rFonts w:eastAsia="Times New Roman" w:cs="Times New Roman"/>
                <w:i/>
                <w:iCs/>
                <w:color w:val="000000"/>
              </w:rPr>
              <w:t>Peer Review</w:t>
            </w:r>
            <w:r>
              <w:rPr>
                <w:rFonts w:eastAsia="Times New Roman" w:cs="Times New Roman"/>
                <w:i/>
                <w:iCs/>
                <w:color w:val="000000"/>
              </w:rPr>
              <w:t xml:space="preserve"> (Group A)</w:t>
            </w:r>
          </w:p>
        </w:tc>
      </w:tr>
      <w:tr w:rsidR="007A5C4C" w:rsidRPr="00A26130" w14:paraId="3A281FAF" w14:textId="77777777" w:rsidTr="00C92D46">
        <w:tc>
          <w:tcPr>
            <w:tcW w:w="828" w:type="dxa"/>
          </w:tcPr>
          <w:p w14:paraId="10A7207E" w14:textId="27E9A37B" w:rsidR="007A5C4C" w:rsidRPr="005456C8" w:rsidRDefault="007A5C4C" w:rsidP="007A5C4C">
            <w:pPr>
              <w:rPr>
                <w:rFonts w:cs="Times New Roman"/>
              </w:rPr>
            </w:pPr>
            <w:r>
              <w:rPr>
                <w:rFonts w:cs="Times New Roman"/>
              </w:rPr>
              <w:t>11/19</w:t>
            </w:r>
          </w:p>
        </w:tc>
        <w:tc>
          <w:tcPr>
            <w:tcW w:w="6210" w:type="dxa"/>
          </w:tcPr>
          <w:p w14:paraId="769636F8" w14:textId="1FA647CA" w:rsidR="007A5C4C" w:rsidRPr="00D6333B" w:rsidRDefault="007A5C4C" w:rsidP="007A5C4C">
            <w:pPr>
              <w:ind w:left="72"/>
              <w:rPr>
                <w:rFonts w:cs="Times New Roman"/>
              </w:rPr>
            </w:pPr>
            <w:r w:rsidRPr="00C92D46">
              <w:rPr>
                <w:rFonts w:eastAsia="Times New Roman" w:cs="Times New Roman"/>
                <w:b/>
                <w:color w:val="000000"/>
              </w:rPr>
              <w:t>1-on-1 reviews</w:t>
            </w:r>
            <w:r>
              <w:rPr>
                <w:rFonts w:eastAsia="Times New Roman" w:cs="Times New Roman"/>
                <w:color w:val="000000"/>
              </w:rPr>
              <w:t xml:space="preserve">  Group B (No Group Meeting)</w:t>
            </w:r>
          </w:p>
        </w:tc>
        <w:tc>
          <w:tcPr>
            <w:tcW w:w="2070" w:type="dxa"/>
          </w:tcPr>
          <w:p w14:paraId="188FE776" w14:textId="77777777" w:rsidR="007A5C4C" w:rsidRDefault="007A5C4C" w:rsidP="007A5C4C">
            <w:pPr>
              <w:rPr>
                <w:rFonts w:eastAsia="Times New Roman" w:cs="Times New Roman"/>
                <w:i/>
                <w:iCs/>
                <w:color w:val="000000"/>
              </w:rPr>
            </w:pPr>
            <w:r>
              <w:rPr>
                <w:rFonts w:eastAsia="Times New Roman" w:cs="Times New Roman"/>
                <w:i/>
                <w:iCs/>
                <w:color w:val="000000"/>
              </w:rPr>
              <w:t>Rough Draft (Group C)</w:t>
            </w:r>
          </w:p>
          <w:p w14:paraId="02DC6A17" w14:textId="4E406C84" w:rsidR="007A5C4C" w:rsidRDefault="007A5C4C" w:rsidP="007A5C4C">
            <w:pPr>
              <w:rPr>
                <w:rFonts w:eastAsia="Times New Roman" w:cs="Times New Roman"/>
                <w:i/>
                <w:iCs/>
                <w:color w:val="000000"/>
              </w:rPr>
            </w:pPr>
            <w:r w:rsidRPr="004D140E">
              <w:rPr>
                <w:rFonts w:eastAsia="Times New Roman" w:cs="Times New Roman"/>
                <w:i/>
                <w:iCs/>
                <w:color w:val="000000"/>
              </w:rPr>
              <w:t>Peer Review</w:t>
            </w:r>
          </w:p>
          <w:p w14:paraId="7BC7C6F2" w14:textId="06900664" w:rsidR="007A5C4C" w:rsidRPr="004D140E" w:rsidRDefault="007A5C4C" w:rsidP="007A5C4C">
            <w:pPr>
              <w:rPr>
                <w:rFonts w:cs="Times New Roman"/>
                <w:i/>
                <w:iCs/>
              </w:rPr>
            </w:pPr>
            <w:r>
              <w:rPr>
                <w:rFonts w:eastAsia="Times New Roman" w:cs="Times New Roman"/>
                <w:i/>
                <w:iCs/>
                <w:color w:val="000000"/>
              </w:rPr>
              <w:t>(Group B)</w:t>
            </w:r>
          </w:p>
        </w:tc>
      </w:tr>
      <w:tr w:rsidR="007A5C4C" w:rsidRPr="00A26130" w14:paraId="20C6B60E" w14:textId="77777777" w:rsidTr="00C92D46">
        <w:tc>
          <w:tcPr>
            <w:tcW w:w="828" w:type="dxa"/>
          </w:tcPr>
          <w:p w14:paraId="25D003F7" w14:textId="688630FB" w:rsidR="007A5C4C" w:rsidRDefault="007A5C4C" w:rsidP="007A5C4C">
            <w:pPr>
              <w:rPr>
                <w:rFonts w:cs="Times New Roman"/>
              </w:rPr>
            </w:pPr>
            <w:r>
              <w:rPr>
                <w:rFonts w:cs="Times New Roman"/>
              </w:rPr>
              <w:t>12/1</w:t>
            </w:r>
          </w:p>
        </w:tc>
        <w:tc>
          <w:tcPr>
            <w:tcW w:w="6210" w:type="dxa"/>
          </w:tcPr>
          <w:p w14:paraId="3834D34D" w14:textId="7EAB87B4" w:rsidR="007A5C4C" w:rsidRPr="00C92D46" w:rsidRDefault="007A5C4C" w:rsidP="007A5C4C">
            <w:pPr>
              <w:rPr>
                <w:rFonts w:eastAsia="Times New Roman" w:cs="Times New Roman"/>
                <w:b/>
                <w:color w:val="000000"/>
              </w:rPr>
            </w:pPr>
            <w:r>
              <w:rPr>
                <w:rFonts w:eastAsia="Times New Roman" w:cs="Times New Roman"/>
                <w:b/>
                <w:color w:val="000000"/>
              </w:rPr>
              <w:t xml:space="preserve"> </w:t>
            </w:r>
            <w:r w:rsidRPr="00C92D46">
              <w:rPr>
                <w:rFonts w:eastAsia="Times New Roman" w:cs="Times New Roman"/>
                <w:b/>
                <w:color w:val="000000"/>
              </w:rPr>
              <w:t>1-on-1 reviews</w:t>
            </w:r>
            <w:r>
              <w:rPr>
                <w:rFonts w:eastAsia="Times New Roman" w:cs="Times New Roman"/>
                <w:color w:val="000000"/>
              </w:rPr>
              <w:t xml:space="preserve">  Group C (No Group Meeting)</w:t>
            </w:r>
          </w:p>
        </w:tc>
        <w:tc>
          <w:tcPr>
            <w:tcW w:w="2070" w:type="dxa"/>
          </w:tcPr>
          <w:p w14:paraId="0640F34E" w14:textId="77777777" w:rsidR="007A5C4C" w:rsidRDefault="007A5C4C" w:rsidP="007A5C4C">
            <w:pPr>
              <w:ind w:right="-360"/>
              <w:rPr>
                <w:rFonts w:eastAsia="Times New Roman" w:cs="Times New Roman"/>
                <w:i/>
                <w:iCs/>
                <w:color w:val="000000"/>
              </w:rPr>
            </w:pPr>
            <w:r w:rsidRPr="004D140E">
              <w:rPr>
                <w:rFonts w:eastAsia="Times New Roman" w:cs="Times New Roman"/>
                <w:i/>
                <w:iCs/>
                <w:color w:val="000000"/>
              </w:rPr>
              <w:t>Peer Review</w:t>
            </w:r>
          </w:p>
          <w:p w14:paraId="5D9B1021" w14:textId="12FECEE7" w:rsidR="007A5C4C" w:rsidRPr="004D140E" w:rsidRDefault="007A5C4C" w:rsidP="007A5C4C">
            <w:pPr>
              <w:ind w:right="-360"/>
              <w:rPr>
                <w:rFonts w:eastAsia="Times New Roman" w:cs="Times New Roman"/>
                <w:i/>
                <w:iCs/>
                <w:color w:val="000000"/>
              </w:rPr>
            </w:pPr>
            <w:r>
              <w:rPr>
                <w:rFonts w:eastAsia="Times New Roman" w:cs="Times New Roman"/>
                <w:i/>
                <w:iCs/>
                <w:color w:val="000000"/>
              </w:rPr>
              <w:t>(Group C)</w:t>
            </w:r>
          </w:p>
        </w:tc>
      </w:tr>
      <w:tr w:rsidR="007A5C4C" w:rsidRPr="00A26130" w14:paraId="5DB83890" w14:textId="77777777" w:rsidTr="00C92D46">
        <w:tc>
          <w:tcPr>
            <w:tcW w:w="828" w:type="dxa"/>
          </w:tcPr>
          <w:p w14:paraId="4F80DCD3" w14:textId="6DC7381D" w:rsidR="007A5C4C" w:rsidRPr="005456C8" w:rsidRDefault="007A5C4C" w:rsidP="007A5C4C">
            <w:pPr>
              <w:rPr>
                <w:rFonts w:cs="Times New Roman"/>
              </w:rPr>
            </w:pPr>
            <w:r>
              <w:rPr>
                <w:rFonts w:cs="Times New Roman"/>
              </w:rPr>
              <w:t>12/3</w:t>
            </w:r>
          </w:p>
        </w:tc>
        <w:tc>
          <w:tcPr>
            <w:tcW w:w="6210" w:type="dxa"/>
          </w:tcPr>
          <w:p w14:paraId="1DA47B46" w14:textId="2B686E62" w:rsidR="007A5C4C" w:rsidRPr="00A26130" w:rsidRDefault="007A5C4C" w:rsidP="007A5C4C">
            <w:pPr>
              <w:rPr>
                <w:rFonts w:cs="Times New Roman"/>
              </w:rPr>
            </w:pPr>
            <w:r w:rsidRPr="00C92D46">
              <w:rPr>
                <w:rFonts w:eastAsia="Times New Roman" w:cs="Times New Roman"/>
                <w:b/>
                <w:color w:val="000000"/>
              </w:rPr>
              <w:t>Presentations</w:t>
            </w:r>
            <w:r>
              <w:rPr>
                <w:rFonts w:eastAsia="Times New Roman" w:cs="Times New Roman"/>
                <w:color w:val="000000"/>
              </w:rPr>
              <w:t xml:space="preserve"> (Group A)</w:t>
            </w:r>
          </w:p>
        </w:tc>
        <w:tc>
          <w:tcPr>
            <w:tcW w:w="2070" w:type="dxa"/>
          </w:tcPr>
          <w:p w14:paraId="519CA447" w14:textId="77777777" w:rsidR="007A5C4C" w:rsidRDefault="007A5C4C" w:rsidP="007A5C4C">
            <w:pPr>
              <w:ind w:right="-360"/>
              <w:rPr>
                <w:rFonts w:eastAsia="Times New Roman" w:cs="Times New Roman"/>
                <w:color w:val="000000"/>
              </w:rPr>
            </w:pPr>
            <w:r>
              <w:rPr>
                <w:rFonts w:eastAsia="Times New Roman" w:cs="Times New Roman"/>
                <w:color w:val="000000"/>
              </w:rPr>
              <w:t xml:space="preserve">Advising Form </w:t>
            </w:r>
          </w:p>
          <w:p w14:paraId="4A19E021" w14:textId="2DC3F50C" w:rsidR="007A5C4C" w:rsidRPr="00A26130" w:rsidRDefault="007A5C4C" w:rsidP="007A5C4C">
            <w:pPr>
              <w:ind w:right="-360"/>
              <w:rPr>
                <w:rFonts w:cs="Times New Roman"/>
              </w:rPr>
            </w:pPr>
            <w:r>
              <w:rPr>
                <w:rFonts w:eastAsia="Times New Roman" w:cs="Times New Roman"/>
                <w:color w:val="000000"/>
              </w:rPr>
              <w:t>(Hist. Maj/Min)</w:t>
            </w:r>
          </w:p>
        </w:tc>
      </w:tr>
      <w:tr w:rsidR="007A5C4C" w:rsidRPr="00A26130" w14:paraId="4ED10871" w14:textId="77777777" w:rsidTr="00C92D46">
        <w:tc>
          <w:tcPr>
            <w:tcW w:w="828" w:type="dxa"/>
          </w:tcPr>
          <w:p w14:paraId="3397ACD5" w14:textId="266D2458" w:rsidR="007A5C4C" w:rsidRDefault="007A5C4C" w:rsidP="007A5C4C">
            <w:pPr>
              <w:rPr>
                <w:rFonts w:cs="Times New Roman"/>
              </w:rPr>
            </w:pPr>
            <w:r>
              <w:rPr>
                <w:rFonts w:cs="Times New Roman"/>
              </w:rPr>
              <w:t>12/8</w:t>
            </w:r>
          </w:p>
        </w:tc>
        <w:tc>
          <w:tcPr>
            <w:tcW w:w="6210" w:type="dxa"/>
          </w:tcPr>
          <w:p w14:paraId="5CCE305C" w14:textId="3F9F713E" w:rsidR="007A5C4C" w:rsidRPr="00C92D46" w:rsidRDefault="007A5C4C" w:rsidP="007A5C4C">
            <w:pPr>
              <w:rPr>
                <w:rFonts w:cs="Times New Roman"/>
                <w:b/>
              </w:rPr>
            </w:pPr>
            <w:r>
              <w:rPr>
                <w:rFonts w:cs="Times New Roman"/>
                <w:b/>
              </w:rPr>
              <w:t xml:space="preserve">Presentations </w:t>
            </w:r>
            <w:r w:rsidRPr="004D140E">
              <w:rPr>
                <w:rFonts w:cs="Times New Roman"/>
                <w:bCs/>
              </w:rPr>
              <w:t>(Group B)</w:t>
            </w:r>
          </w:p>
        </w:tc>
        <w:tc>
          <w:tcPr>
            <w:tcW w:w="2070" w:type="dxa"/>
          </w:tcPr>
          <w:p w14:paraId="6D22101D" w14:textId="77777777" w:rsidR="007A5C4C" w:rsidRPr="00A26130" w:rsidRDefault="007A5C4C" w:rsidP="007A5C4C">
            <w:pPr>
              <w:rPr>
                <w:rFonts w:cs="Times New Roman"/>
              </w:rPr>
            </w:pPr>
          </w:p>
        </w:tc>
      </w:tr>
      <w:tr w:rsidR="007A5C4C" w:rsidRPr="00A26130" w14:paraId="3B19E6E8" w14:textId="77777777" w:rsidTr="00C92D46">
        <w:tc>
          <w:tcPr>
            <w:tcW w:w="828" w:type="dxa"/>
          </w:tcPr>
          <w:p w14:paraId="55563349" w14:textId="0CB737B6" w:rsidR="007A5C4C" w:rsidRPr="005456C8" w:rsidRDefault="007A5C4C" w:rsidP="007A5C4C">
            <w:pPr>
              <w:rPr>
                <w:rFonts w:cs="Times New Roman"/>
              </w:rPr>
            </w:pPr>
            <w:r>
              <w:rPr>
                <w:rFonts w:cs="Times New Roman"/>
              </w:rPr>
              <w:t>12/10</w:t>
            </w:r>
          </w:p>
        </w:tc>
        <w:tc>
          <w:tcPr>
            <w:tcW w:w="6210" w:type="dxa"/>
          </w:tcPr>
          <w:p w14:paraId="66FA522E" w14:textId="35D5660D" w:rsidR="007A5C4C" w:rsidRPr="00A26130" w:rsidRDefault="007A5C4C" w:rsidP="007A5C4C">
            <w:pPr>
              <w:rPr>
                <w:rFonts w:cs="Times New Roman"/>
              </w:rPr>
            </w:pPr>
            <w:r w:rsidRPr="00C92D46">
              <w:rPr>
                <w:rFonts w:cs="Times New Roman"/>
                <w:b/>
              </w:rPr>
              <w:t>Presentations</w:t>
            </w:r>
            <w:r>
              <w:rPr>
                <w:rFonts w:cs="Times New Roman"/>
              </w:rPr>
              <w:t xml:space="preserve"> (Group C)</w:t>
            </w:r>
          </w:p>
        </w:tc>
        <w:tc>
          <w:tcPr>
            <w:tcW w:w="2070" w:type="dxa"/>
          </w:tcPr>
          <w:p w14:paraId="2C2FA6AC" w14:textId="77777777" w:rsidR="007A5C4C" w:rsidRPr="00A26130" w:rsidRDefault="007A5C4C" w:rsidP="007A5C4C">
            <w:pPr>
              <w:rPr>
                <w:rFonts w:cs="Times New Roman"/>
              </w:rPr>
            </w:pPr>
          </w:p>
        </w:tc>
      </w:tr>
      <w:tr w:rsidR="007A5C4C" w:rsidRPr="00A26130" w14:paraId="23216F89" w14:textId="77777777" w:rsidTr="00C92D46">
        <w:tc>
          <w:tcPr>
            <w:tcW w:w="828" w:type="dxa"/>
          </w:tcPr>
          <w:p w14:paraId="704F50BD" w14:textId="30A1168E" w:rsidR="007A5C4C" w:rsidRPr="005456C8" w:rsidRDefault="007A5C4C" w:rsidP="007A5C4C">
            <w:pPr>
              <w:rPr>
                <w:rFonts w:cs="Times New Roman"/>
              </w:rPr>
            </w:pPr>
            <w:r>
              <w:rPr>
                <w:rFonts w:cs="Times New Roman"/>
              </w:rPr>
              <w:t>12/14</w:t>
            </w:r>
          </w:p>
        </w:tc>
        <w:tc>
          <w:tcPr>
            <w:tcW w:w="6210" w:type="dxa"/>
          </w:tcPr>
          <w:p w14:paraId="2DD948A4" w14:textId="6647DB89" w:rsidR="007A5C4C" w:rsidRDefault="007A5C4C" w:rsidP="007A5C4C">
            <w:pPr>
              <w:rPr>
                <w:rFonts w:cs="Times New Roman"/>
              </w:rPr>
            </w:pPr>
            <w:r>
              <w:rPr>
                <w:rFonts w:cs="Times New Roman"/>
              </w:rPr>
              <w:t xml:space="preserve">Final Paper Due by </w:t>
            </w:r>
            <w:r>
              <w:rPr>
                <w:rFonts w:cs="Times New Roman"/>
                <w:u w:val="single"/>
              </w:rPr>
              <w:t>6 PM</w:t>
            </w:r>
          </w:p>
        </w:tc>
        <w:tc>
          <w:tcPr>
            <w:tcW w:w="2070" w:type="dxa"/>
          </w:tcPr>
          <w:p w14:paraId="03C4774D" w14:textId="29C1B537" w:rsidR="007A5C4C" w:rsidRPr="008D0BCF" w:rsidRDefault="007A5C4C" w:rsidP="007A5C4C">
            <w:pPr>
              <w:rPr>
                <w:rFonts w:cs="Times New Roman"/>
                <w:i/>
              </w:rPr>
            </w:pPr>
            <w:r w:rsidRPr="008D0BCF">
              <w:rPr>
                <w:rFonts w:cs="Times New Roman"/>
                <w:i/>
              </w:rPr>
              <w:t>Final Paper</w:t>
            </w:r>
          </w:p>
        </w:tc>
      </w:tr>
    </w:tbl>
    <w:p w14:paraId="018FB8A7" w14:textId="76790671" w:rsidR="00D63780" w:rsidRPr="00A26130" w:rsidRDefault="00D63780" w:rsidP="00D63780">
      <w:pPr>
        <w:rPr>
          <w:rFonts w:cs="Times New Roman"/>
        </w:rPr>
      </w:pPr>
    </w:p>
    <w:p w14:paraId="4C11F06F" w14:textId="77777777" w:rsidR="00BF2659" w:rsidRDefault="00BF2659">
      <w:pPr>
        <w:rPr>
          <w:rFonts w:cs="Times New Roman"/>
          <w:b/>
          <w:sz w:val="28"/>
          <w:szCs w:val="28"/>
        </w:rPr>
      </w:pPr>
      <w:r>
        <w:rPr>
          <w:rFonts w:cs="Times New Roman"/>
          <w:b/>
          <w:sz w:val="28"/>
          <w:szCs w:val="28"/>
        </w:rPr>
        <w:br w:type="page"/>
      </w:r>
    </w:p>
    <w:p w14:paraId="7020BC40" w14:textId="77777777" w:rsidR="009C4A99" w:rsidRDefault="009C4A99" w:rsidP="009C4A99">
      <w:pPr>
        <w:rPr>
          <w:rFonts w:cs="Times New Roman"/>
        </w:rPr>
      </w:pPr>
    </w:p>
    <w:p w14:paraId="01AB99A4" w14:textId="0B9BB94F" w:rsidR="004A00B2" w:rsidRPr="00236515" w:rsidRDefault="004A00B2" w:rsidP="009C4A99">
      <w:pPr>
        <w:rPr>
          <w:rFonts w:cs="Times New Roman"/>
          <w:b/>
          <w:sz w:val="28"/>
          <w:szCs w:val="28"/>
        </w:rPr>
      </w:pPr>
      <w:r w:rsidRPr="00236515">
        <w:rPr>
          <w:rFonts w:cs="Times New Roman"/>
          <w:b/>
          <w:sz w:val="28"/>
          <w:szCs w:val="28"/>
        </w:rPr>
        <w:t>Academic Policies</w:t>
      </w:r>
    </w:p>
    <w:p w14:paraId="2F31DA2F" w14:textId="77777777" w:rsidR="004A00B2" w:rsidRPr="00A26130" w:rsidRDefault="004A00B2" w:rsidP="00D63780">
      <w:pPr>
        <w:rPr>
          <w:rFonts w:cs="Times New Roman"/>
        </w:rPr>
      </w:pPr>
    </w:p>
    <w:p w14:paraId="268C057E" w14:textId="77777777" w:rsidR="004A00B2" w:rsidRPr="00236515" w:rsidRDefault="004A00B2" w:rsidP="00D63780">
      <w:pPr>
        <w:rPr>
          <w:rFonts w:cs="Times New Roman"/>
          <w:b/>
        </w:rPr>
      </w:pPr>
      <w:r w:rsidRPr="00236515">
        <w:rPr>
          <w:rFonts w:cs="Times New Roman"/>
          <w:b/>
        </w:rPr>
        <w:t>Students with Disabilities</w:t>
      </w:r>
    </w:p>
    <w:p w14:paraId="06EDA8BA" w14:textId="5A133F17" w:rsidR="004A00B2" w:rsidRPr="00A26130" w:rsidRDefault="004A00B2" w:rsidP="00D63780">
      <w:pPr>
        <w:rPr>
          <w:rFonts w:cs="Times New Roman"/>
        </w:rPr>
      </w:pPr>
      <w:r w:rsidRPr="00A26130">
        <w:rPr>
          <w:rFonts w:cs="Times New Roman"/>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who need reasonable accommodations are encouraged to contact the instructor. The Disability Programs and Resource Center is available to facilitate the reasonable accommodations process. </w:t>
      </w:r>
      <w:r w:rsidR="00374152">
        <w:rPr>
          <w:rFonts w:cs="Times New Roman"/>
        </w:rPr>
        <w:t>It is in SSB 110 and</w:t>
      </w:r>
      <w:r w:rsidRPr="00A26130">
        <w:rPr>
          <w:rFonts w:cs="Times New Roman"/>
        </w:rPr>
        <w:t xml:space="preserve"> can be reached </w:t>
      </w:r>
      <w:r w:rsidR="00E56B55">
        <w:rPr>
          <w:rFonts w:cs="Times New Roman"/>
        </w:rPr>
        <w:t>at 338-2724 (voice/TTY) or</w:t>
      </w:r>
      <w:r w:rsidRPr="00A26130">
        <w:rPr>
          <w:rFonts w:cs="Times New Roman"/>
        </w:rPr>
        <w:t xml:space="preserve"> at dprc@sfsu.edu. </w:t>
      </w:r>
    </w:p>
    <w:p w14:paraId="666EAA8E" w14:textId="77777777" w:rsidR="004A00B2" w:rsidRPr="00A26130" w:rsidRDefault="004A00B2" w:rsidP="00D63780">
      <w:pPr>
        <w:rPr>
          <w:rFonts w:cs="Times New Roman"/>
        </w:rPr>
      </w:pPr>
      <w:r w:rsidRPr="00A26130">
        <w:rPr>
          <w:rFonts w:cs="Times New Roman"/>
        </w:rPr>
        <w:t xml:space="preserve"> </w:t>
      </w:r>
    </w:p>
    <w:p w14:paraId="3AC8B64F" w14:textId="0594373F" w:rsidR="00FB1AFE" w:rsidRPr="00FB1AFE" w:rsidRDefault="004A00B2" w:rsidP="00D63780">
      <w:pPr>
        <w:rPr>
          <w:rFonts w:cs="Times New Roman"/>
          <w:b/>
        </w:rPr>
      </w:pPr>
      <w:r w:rsidRPr="00A26130">
        <w:rPr>
          <w:rFonts w:cs="Times New Roman"/>
          <w:b/>
        </w:rPr>
        <w:t>Academic Integrity</w:t>
      </w:r>
    </w:p>
    <w:p w14:paraId="4106D9B4" w14:textId="22182FC6" w:rsidR="00FB1AFE" w:rsidRPr="00C06B60" w:rsidRDefault="00FB1AFE" w:rsidP="00FB1AFE">
      <w:pPr>
        <w:rPr>
          <w:u w:val="single"/>
        </w:rPr>
      </w:pPr>
      <w:r w:rsidRPr="00C06B60">
        <w:rPr>
          <w:noProof/>
        </w:rPr>
        <w:drawing>
          <wp:anchor distT="0" distB="0" distL="114300" distR="114300" simplePos="0" relativeHeight="251661312" behindDoc="0" locked="0" layoutInCell="1" allowOverlap="1" wp14:anchorId="585B5A44" wp14:editId="43A2D92A">
            <wp:simplePos x="0" y="0"/>
            <wp:positionH relativeFrom="column">
              <wp:posOffset>2514600</wp:posOffset>
            </wp:positionH>
            <wp:positionV relativeFrom="paragraph">
              <wp:posOffset>167640</wp:posOffset>
            </wp:positionV>
            <wp:extent cx="3623945" cy="185547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45"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A289" w14:textId="77777777" w:rsidR="00FB1AFE" w:rsidRPr="00C06B60" w:rsidRDefault="00FB1AFE" w:rsidP="00FB1AFE"/>
    <w:p w14:paraId="649A3AEF" w14:textId="77777777" w:rsidR="00FB1AFE" w:rsidRPr="00C06B60" w:rsidRDefault="00FB1AFE" w:rsidP="00FB1AFE">
      <w:pPr>
        <w:widowControl w:val="0"/>
        <w:autoSpaceDE w:val="0"/>
        <w:autoSpaceDN w:val="0"/>
        <w:adjustRightInd w:val="0"/>
      </w:pPr>
      <w:r>
        <w:t>Plagiarism—t</w:t>
      </w:r>
      <w:r w:rsidRPr="00C06B60">
        <w:t>he use of an idea, or of the form of expressing an idea, without acknowledgment—is intellectual theft. Written work which is plagiarized (i.e. which is copied or closely paraphrased from other sources) is una</w:t>
      </w:r>
      <w:r>
        <w:t>cceptable and will result in zero points for the assignment and will be reported to the University</w:t>
      </w:r>
      <w:r w:rsidRPr="00C06B60">
        <w:t xml:space="preserve">. </w:t>
      </w:r>
      <w:r>
        <w:t>I use TurnItIn as one tool to detect plagiarism.</w:t>
      </w:r>
    </w:p>
    <w:p w14:paraId="0BD3C283" w14:textId="77777777" w:rsidR="00FB1AFE" w:rsidRPr="00C06B60" w:rsidRDefault="00FB1AFE" w:rsidP="00FB1AFE">
      <w:pPr>
        <w:widowControl w:val="0"/>
        <w:autoSpaceDE w:val="0"/>
        <w:autoSpaceDN w:val="0"/>
        <w:adjustRightInd w:val="0"/>
      </w:pPr>
    </w:p>
    <w:p w14:paraId="55D9CD57" w14:textId="77777777" w:rsidR="00FB1AFE" w:rsidRPr="00C06B60" w:rsidRDefault="00FB1AFE" w:rsidP="00FB1AFE">
      <w:pPr>
        <w:widowControl w:val="0"/>
        <w:autoSpaceDE w:val="0"/>
        <w:autoSpaceDN w:val="0"/>
        <w:adjustRightInd w:val="0"/>
      </w:pPr>
      <w:r w:rsidRPr="00C06B60">
        <w:t xml:space="preserve">If you use the words of anyone else, you must put those words in quotation marks and footnote the source. If you use the ideas (account, explanation, concept, analysis, summary, etc.) developed by another person, but put it in your own words, you must footnote the source. If you paraphrase (summarize) what someone else has written, you must footnote the source. A simple rule may be helpful: NEVER copy and paste ANYTHING from the Web. If you have questions, ASK. </w:t>
      </w:r>
    </w:p>
    <w:p w14:paraId="1FA773D3" w14:textId="77777777" w:rsidR="00FB1AFE" w:rsidRPr="00C06B60" w:rsidRDefault="00FB1AFE" w:rsidP="00FB1AFE">
      <w:pPr>
        <w:widowControl w:val="0"/>
        <w:autoSpaceDE w:val="0"/>
        <w:autoSpaceDN w:val="0"/>
        <w:adjustRightInd w:val="0"/>
      </w:pPr>
    </w:p>
    <w:p w14:paraId="76132ABC" w14:textId="77777777" w:rsidR="00FB1AFE" w:rsidRDefault="00FB1AFE" w:rsidP="00FB1AFE">
      <w:pPr>
        <w:widowControl w:val="0"/>
        <w:autoSpaceDE w:val="0"/>
        <w:autoSpaceDN w:val="0"/>
        <w:adjustRightInd w:val="0"/>
        <w:ind w:right="-270"/>
      </w:pPr>
      <w:r w:rsidRPr="00C06B60">
        <w:t xml:space="preserve">At the same time, it is important to emphasize that the purpose of the assignments is to determine what </w:t>
      </w:r>
      <w:r w:rsidRPr="00C06B60">
        <w:rPr>
          <w:u w:val="single"/>
        </w:rPr>
        <w:t>you</w:t>
      </w:r>
      <w:r w:rsidRPr="00C06B60">
        <w:t xml:space="preserve"> know and think. A comprehensively footnoted paper which is merely ‘cut-and-paste’ is destined for a passing but very low grade. (adapted from E.R. Dickinson)</w:t>
      </w:r>
    </w:p>
    <w:p w14:paraId="14ED8823" w14:textId="77777777" w:rsidR="00FB1AFE" w:rsidRPr="00C06B60" w:rsidRDefault="00FB1AFE" w:rsidP="00FB1AFE">
      <w:pPr>
        <w:widowControl w:val="0"/>
        <w:autoSpaceDE w:val="0"/>
        <w:autoSpaceDN w:val="0"/>
        <w:adjustRightInd w:val="0"/>
        <w:ind w:right="-270"/>
      </w:pPr>
    </w:p>
    <w:p w14:paraId="0007C4AB" w14:textId="1ECC6E59" w:rsidR="004A00B2" w:rsidRPr="00A26130" w:rsidRDefault="004A00B2" w:rsidP="00D63780">
      <w:pPr>
        <w:rPr>
          <w:rFonts w:cs="Times New Roman"/>
        </w:rPr>
      </w:pPr>
      <w:r w:rsidRPr="00A26130">
        <w:rPr>
          <w:rFonts w:cs="Times New Roman"/>
        </w:rPr>
        <w:t xml:space="preserve">Academic integrity is a fundamental principle of the university. Academic dishonesty, in the form of cheating or plagiarism, represents an attempt to gain an unfair advantage and it is expressly prohibited by the San Francisco State University Student Code of Conduct. Cheating includes, but is not limited to, gaining unfair access to answers to exams, fabrication of work, helping other students to cheat, etc. Plagiarism can be defined as using another person’s words or work without proper acknowledgment (see also </w:t>
      </w:r>
      <w:hyperlink r:id="rId12" w:history="1">
        <w:r w:rsidR="00987427" w:rsidRPr="00A26130">
          <w:rPr>
            <w:rStyle w:val="Hyperlink"/>
            <w:rFonts w:cs="Times New Roman"/>
          </w:rPr>
          <w:t>http://online.sfsu.edu/~rone/StudentHelp/Plagiarism.html</w:t>
        </w:r>
      </w:hyperlink>
      <w:r w:rsidR="00987427" w:rsidRPr="00A26130">
        <w:rPr>
          <w:rFonts w:cs="Times New Roman"/>
        </w:rPr>
        <w:t xml:space="preserve"> </w:t>
      </w:r>
      <w:r w:rsidRPr="00A26130">
        <w:rPr>
          <w:rFonts w:cs="Times New Roman"/>
        </w:rPr>
        <w:t xml:space="preserve">what for more information on avoiding plagiarism). Students who are found to have cheated or plagiarized will be subject to discipline ranging from receiving a failing grade for the specific assignment to referral to the Office of </w:t>
      </w:r>
      <w:r w:rsidR="00490286">
        <w:rPr>
          <w:rFonts w:cs="Times New Roman"/>
        </w:rPr>
        <w:t>Student Conduct</w:t>
      </w:r>
      <w:r w:rsidRPr="00A26130">
        <w:rPr>
          <w:rFonts w:cs="Times New Roman"/>
        </w:rPr>
        <w:t xml:space="preserve"> to possible suspension or expulsion. All instances of </w:t>
      </w:r>
      <w:r w:rsidRPr="00A26130">
        <w:rPr>
          <w:rFonts w:cs="Times New Roman"/>
        </w:rPr>
        <w:lastRenderedPageBreak/>
        <w:t>academic dishonesty are reported to the Department Chair and College Dean. Students are responsible for knowing the SFSU regulations concerning cheating and plagiarism, found in the University Bulletin.</w:t>
      </w:r>
    </w:p>
    <w:p w14:paraId="45107CCF" w14:textId="77777777" w:rsidR="004A00B2" w:rsidRPr="00A26130" w:rsidRDefault="004A00B2" w:rsidP="00D63780">
      <w:pPr>
        <w:rPr>
          <w:rFonts w:cs="Times New Roman"/>
        </w:rPr>
      </w:pPr>
    </w:p>
    <w:p w14:paraId="2490DCE1" w14:textId="77777777" w:rsidR="004A00B2" w:rsidRPr="00A26130" w:rsidRDefault="004A00B2" w:rsidP="00D63780">
      <w:pPr>
        <w:rPr>
          <w:rFonts w:cs="Times New Roman"/>
          <w:b/>
        </w:rPr>
      </w:pPr>
      <w:r w:rsidRPr="00A26130">
        <w:rPr>
          <w:rFonts w:cs="Times New Roman"/>
          <w:b/>
        </w:rPr>
        <w:t>Attendance and Participation</w:t>
      </w:r>
    </w:p>
    <w:p w14:paraId="2FA874DB" w14:textId="6DE22960" w:rsidR="00B47B8A" w:rsidRPr="00271FCF" w:rsidRDefault="004A00B2" w:rsidP="00271FCF">
      <w:pPr>
        <w:rPr>
          <w:rFonts w:cs="Times New Roman"/>
        </w:rPr>
      </w:pPr>
      <w:r w:rsidRPr="00A26130">
        <w:rPr>
          <w:rFonts w:cs="Times New Roman"/>
        </w:rPr>
        <w:t>This is a combination seminar and writing workshop.</w:t>
      </w:r>
      <w:r w:rsidR="00D100EF">
        <w:rPr>
          <w:rFonts w:cs="Times New Roman"/>
        </w:rPr>
        <w:t xml:space="preserve"> Class participation makes up 20</w:t>
      </w:r>
      <w:r w:rsidRPr="00A26130">
        <w:rPr>
          <w:rFonts w:cs="Times New Roman"/>
        </w:rPr>
        <w:t xml:space="preserve">% of your final grade for the course, so it is important to be present, to be prepared, and to participate </w:t>
      </w:r>
      <w:r w:rsidR="00D60468">
        <w:rPr>
          <w:rFonts w:cs="Times New Roman"/>
        </w:rPr>
        <w:t xml:space="preserve">regularly </w:t>
      </w:r>
      <w:r w:rsidRPr="00A26130">
        <w:rPr>
          <w:rFonts w:cs="Times New Roman"/>
        </w:rPr>
        <w:t xml:space="preserve">in all class activities, discussions, and exercises. </w:t>
      </w:r>
      <w:r w:rsidRPr="00A26130">
        <w:t xml:space="preserve">If you need to leave early, please tell </w:t>
      </w:r>
      <w:r w:rsidR="00B14B27">
        <w:t>me</w:t>
      </w:r>
      <w:r w:rsidRPr="00A26130">
        <w:t xml:space="preserve"> at the beginning of class. </w:t>
      </w:r>
      <w:r w:rsidR="00B47B8A" w:rsidRPr="00A26130">
        <w:rPr>
          <w:iCs/>
        </w:rPr>
        <w:t>If you cannot come to class because of an emergency or illness, email me or call in advance of the class meeting. More than three unexcused absences will result in a grade of zero for participation and attendance.</w:t>
      </w:r>
      <w:r w:rsidR="00B47B8A" w:rsidRPr="00A26130">
        <w:rPr>
          <w:i/>
          <w:iCs/>
        </w:rPr>
        <w:t xml:space="preserve"> </w:t>
      </w:r>
    </w:p>
    <w:p w14:paraId="6C97B492" w14:textId="77777777" w:rsidR="004A00B2" w:rsidRPr="00A26130" w:rsidRDefault="004A00B2" w:rsidP="00D63780">
      <w:pPr>
        <w:rPr>
          <w:rFonts w:cs="Times New Roman"/>
        </w:rPr>
      </w:pPr>
    </w:p>
    <w:p w14:paraId="12F73C07" w14:textId="5AEF2C6B" w:rsidR="004A00B2" w:rsidRPr="00A26130" w:rsidRDefault="004A00B2" w:rsidP="00D63780">
      <w:pPr>
        <w:rPr>
          <w:rFonts w:cs="Times New Roman"/>
        </w:rPr>
      </w:pPr>
      <w:r w:rsidRPr="00A26130">
        <w:rPr>
          <w:rFonts w:cs="Times New Roman"/>
        </w:rPr>
        <w:t xml:space="preserve">The classroom is a special environment in which students and faculty come together to promote learning and growth. It is essential </w:t>
      </w:r>
      <w:r w:rsidR="00B14B27">
        <w:rPr>
          <w:rFonts w:cs="Times New Roman"/>
        </w:rPr>
        <w:t xml:space="preserve">each of us </w:t>
      </w:r>
      <w:r w:rsidRPr="00A26130">
        <w:rPr>
          <w:rFonts w:cs="Times New Roman"/>
        </w:rPr>
        <w:t>respect the rights of others seeking to learn, the professionalism of the instructor, and the general goals of academic freedom. Differences of viewpoint or concerns should be expressed in terms which are supportive of the learning process.</w:t>
      </w:r>
    </w:p>
    <w:p w14:paraId="00884DEF" w14:textId="77777777" w:rsidR="00525124" w:rsidRDefault="00525124" w:rsidP="00525124">
      <w:pPr>
        <w:widowControl w:val="0"/>
        <w:autoSpaceDE w:val="0"/>
        <w:autoSpaceDN w:val="0"/>
        <w:adjustRightInd w:val="0"/>
        <w:rPr>
          <w:rFonts w:cs="Times New Roman"/>
          <w:color w:val="000000"/>
        </w:rPr>
      </w:pPr>
    </w:p>
    <w:p w14:paraId="021A0935" w14:textId="77777777" w:rsidR="00FB1AFE" w:rsidRPr="00FB1AFE" w:rsidRDefault="00FB1AFE" w:rsidP="00FB1AFE">
      <w:pPr>
        <w:rPr>
          <w:b/>
        </w:rPr>
      </w:pPr>
      <w:r w:rsidRPr="00FB1AFE">
        <w:rPr>
          <w:b/>
        </w:rPr>
        <w:t>Student Disclosures of Sexual Violence</w:t>
      </w:r>
    </w:p>
    <w:p w14:paraId="3BDFF6C5" w14:textId="77777777" w:rsidR="00FB1AFE" w:rsidRDefault="00FB1AFE" w:rsidP="00FB1AFE"/>
    <w:p w14:paraId="1A0AA61C" w14:textId="77777777" w:rsidR="00FB1AFE" w:rsidRPr="00812C23" w:rsidRDefault="00FB1AFE" w:rsidP="00FB1AFE">
      <w:r>
        <w:t>SF State fosters a campus free of sexual violence including sexual harassment, domestic violence, dating violence, stalking, and/or any form of sex or gender discrimination. If you disclose a personal experience as an SF State student to me, I must notify the Dean of Students. To disclose any such violence confidentially, contact either The SAFE Place (415-338-2208 or www.sfsu.edu/~safe_plc/) or the Counseling and Psychological Services Center (415-338-2208 or psyservs.sfsu.edu/). For more information on your rights and resources, go to titleix.sfsu.edu</w:t>
      </w:r>
    </w:p>
    <w:p w14:paraId="289BF530" w14:textId="77777777" w:rsidR="00FB1AFE" w:rsidRDefault="00FB1AFE" w:rsidP="00525124">
      <w:pPr>
        <w:widowControl w:val="0"/>
        <w:autoSpaceDE w:val="0"/>
        <w:autoSpaceDN w:val="0"/>
        <w:adjustRightInd w:val="0"/>
        <w:rPr>
          <w:rFonts w:cs="Times New Roman"/>
          <w:color w:val="000000"/>
        </w:rPr>
      </w:pPr>
    </w:p>
    <w:p w14:paraId="72F38E8C" w14:textId="77777777" w:rsidR="00ED17EB" w:rsidRDefault="00ED17EB" w:rsidP="00525124">
      <w:pPr>
        <w:widowControl w:val="0"/>
        <w:autoSpaceDE w:val="0"/>
        <w:autoSpaceDN w:val="0"/>
        <w:adjustRightInd w:val="0"/>
        <w:rPr>
          <w:rFonts w:cs="Times New Roman"/>
          <w:color w:val="000000"/>
        </w:rPr>
      </w:pPr>
    </w:p>
    <w:p w14:paraId="04B07A4A" w14:textId="77777777" w:rsidR="00ED17EB" w:rsidRDefault="00ED17EB" w:rsidP="00525124">
      <w:pPr>
        <w:widowControl w:val="0"/>
        <w:autoSpaceDE w:val="0"/>
        <w:autoSpaceDN w:val="0"/>
        <w:adjustRightInd w:val="0"/>
        <w:rPr>
          <w:rFonts w:cs="Times New Roman"/>
          <w:color w:val="000000"/>
        </w:rPr>
      </w:pPr>
    </w:p>
    <w:p w14:paraId="01500BE1" w14:textId="77777777" w:rsidR="00ED17EB" w:rsidRDefault="00ED17EB" w:rsidP="00525124">
      <w:pPr>
        <w:widowControl w:val="0"/>
        <w:autoSpaceDE w:val="0"/>
        <w:autoSpaceDN w:val="0"/>
        <w:adjustRightInd w:val="0"/>
        <w:rPr>
          <w:rFonts w:cs="Times New Roman"/>
          <w:color w:val="000000"/>
        </w:rPr>
      </w:pPr>
    </w:p>
    <w:p w14:paraId="76E4638B" w14:textId="77777777" w:rsidR="00ED17EB" w:rsidRDefault="00ED17EB" w:rsidP="00525124">
      <w:pPr>
        <w:widowControl w:val="0"/>
        <w:autoSpaceDE w:val="0"/>
        <w:autoSpaceDN w:val="0"/>
        <w:adjustRightInd w:val="0"/>
        <w:rPr>
          <w:rFonts w:cs="Times New Roman"/>
          <w:color w:val="000000"/>
        </w:rPr>
      </w:pPr>
    </w:p>
    <w:p w14:paraId="32CBBD2A" w14:textId="77777777" w:rsidR="00ED17EB" w:rsidRDefault="00ED17EB" w:rsidP="00525124">
      <w:pPr>
        <w:widowControl w:val="0"/>
        <w:autoSpaceDE w:val="0"/>
        <w:autoSpaceDN w:val="0"/>
        <w:adjustRightInd w:val="0"/>
        <w:rPr>
          <w:rFonts w:cs="Times New Roman"/>
          <w:color w:val="000000"/>
        </w:rPr>
      </w:pPr>
    </w:p>
    <w:p w14:paraId="4D24C867" w14:textId="77777777" w:rsidR="00ED17EB" w:rsidRPr="00A26130" w:rsidRDefault="00ED17EB" w:rsidP="00525124">
      <w:pPr>
        <w:widowControl w:val="0"/>
        <w:autoSpaceDE w:val="0"/>
        <w:autoSpaceDN w:val="0"/>
        <w:adjustRightInd w:val="0"/>
        <w:rPr>
          <w:rFonts w:cs="Times New Roman"/>
          <w:color w:val="000000"/>
        </w:rPr>
      </w:pPr>
    </w:p>
    <w:sectPr w:rsidR="00ED17EB" w:rsidRPr="00A26130" w:rsidSect="00C025C5">
      <w:type w:val="continuous"/>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084E" w14:textId="77777777" w:rsidR="001F7367" w:rsidRDefault="001F7367" w:rsidP="004A00B2">
      <w:r>
        <w:separator/>
      </w:r>
    </w:p>
  </w:endnote>
  <w:endnote w:type="continuationSeparator" w:id="0">
    <w:p w14:paraId="11A4A716" w14:textId="77777777" w:rsidR="001F7367" w:rsidRDefault="001F7367" w:rsidP="004A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Zapf Dingbats">
    <w:altName w:val="Wingdings"/>
    <w:panose1 w:val="020B0604020202020204"/>
    <w:charset w:val="02"/>
    <w:family w:val="auto"/>
    <w:pitch w:val="variable"/>
    <w:sig w:usb0="00000000" w:usb1="10000000" w:usb2="00000000" w:usb3="00000000" w:csb0="80000000" w:csb1="00000000"/>
  </w:font>
  <w:font w:name="Code 2000">
    <w:altName w:val="Times New Roman"/>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EB0C" w14:textId="77777777" w:rsidR="009A737C" w:rsidRDefault="009A737C" w:rsidP="00525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312EA" w14:textId="77777777" w:rsidR="009A737C" w:rsidRDefault="009A737C" w:rsidP="00525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FAE8" w14:textId="77777777" w:rsidR="009A737C" w:rsidRDefault="009A737C" w:rsidP="00525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E68">
      <w:rPr>
        <w:rStyle w:val="PageNumber"/>
        <w:noProof/>
      </w:rPr>
      <w:t>1</w:t>
    </w:r>
    <w:r>
      <w:rPr>
        <w:rStyle w:val="PageNumber"/>
      </w:rPr>
      <w:fldChar w:fldCharType="end"/>
    </w:r>
  </w:p>
  <w:p w14:paraId="4A3299B5" w14:textId="07FE290C" w:rsidR="009A737C" w:rsidRPr="004A00B2" w:rsidRDefault="009A737C" w:rsidP="00525124">
    <w:pPr>
      <w:pStyle w:val="Footer"/>
      <w:ind w:right="360"/>
      <w:rPr>
        <w:sz w:val="16"/>
        <w:szCs w:val="16"/>
      </w:rPr>
    </w:pPr>
    <w:r w:rsidRPr="004A00B2">
      <w:rPr>
        <w:sz w:val="16"/>
        <w:szCs w:val="16"/>
      </w:rPr>
      <w:t xml:space="preserve">Hist </w:t>
    </w:r>
    <w:r w:rsidRPr="00B446A3">
      <w:rPr>
        <w:sz w:val="16"/>
        <w:szCs w:val="16"/>
      </w:rPr>
      <w:t>300</w:t>
    </w:r>
    <w:r>
      <w:rPr>
        <w:sz w:val="16"/>
        <w:szCs w:val="16"/>
      </w:rPr>
      <w:t>.</w:t>
    </w:r>
    <w:r w:rsidR="005E52E4">
      <w:rPr>
        <w:sz w:val="16"/>
        <w:szCs w:val="16"/>
      </w:rPr>
      <w:t>1</w:t>
    </w:r>
    <w:r w:rsidRPr="00B446A3">
      <w:rPr>
        <w:sz w:val="16"/>
        <w:szCs w:val="16"/>
      </w:rPr>
      <w:t xml:space="preserve"> </w:t>
    </w:r>
    <w:r w:rsidR="00E85394">
      <w:rPr>
        <w:sz w:val="16"/>
        <w:szCs w:val="16"/>
      </w:rPr>
      <w:t>F</w:t>
    </w:r>
    <w:r>
      <w:rPr>
        <w:sz w:val="16"/>
        <w:szCs w:val="16"/>
      </w:rPr>
      <w:t>’</w:t>
    </w:r>
    <w:r w:rsidR="00CA7430">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4F8F" w14:textId="77777777" w:rsidR="001F7367" w:rsidRDefault="001F7367" w:rsidP="004A00B2">
      <w:r>
        <w:separator/>
      </w:r>
    </w:p>
  </w:footnote>
  <w:footnote w:type="continuationSeparator" w:id="0">
    <w:p w14:paraId="7C5DB410" w14:textId="77777777" w:rsidR="001F7367" w:rsidRDefault="001F7367" w:rsidP="004A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18"/>
    <w:multiLevelType w:val="hybridMultilevel"/>
    <w:tmpl w:val="D26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8E2"/>
    <w:multiLevelType w:val="hybridMultilevel"/>
    <w:tmpl w:val="4964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157"/>
    <w:multiLevelType w:val="hybridMultilevel"/>
    <w:tmpl w:val="0D80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60C11"/>
    <w:multiLevelType w:val="hybridMultilevel"/>
    <w:tmpl w:val="3BB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B43"/>
    <w:multiLevelType w:val="hybridMultilevel"/>
    <w:tmpl w:val="06F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D27C9"/>
    <w:multiLevelType w:val="hybridMultilevel"/>
    <w:tmpl w:val="EBC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02F96"/>
    <w:multiLevelType w:val="hybridMultilevel"/>
    <w:tmpl w:val="A62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B6BB3"/>
    <w:multiLevelType w:val="hybridMultilevel"/>
    <w:tmpl w:val="0F9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B5619"/>
    <w:multiLevelType w:val="hybridMultilevel"/>
    <w:tmpl w:val="0F04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F1326"/>
    <w:multiLevelType w:val="hybridMultilevel"/>
    <w:tmpl w:val="B02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21A52"/>
    <w:multiLevelType w:val="hybridMultilevel"/>
    <w:tmpl w:val="74FA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460F4"/>
    <w:multiLevelType w:val="hybridMultilevel"/>
    <w:tmpl w:val="429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35D3"/>
    <w:multiLevelType w:val="hybridMultilevel"/>
    <w:tmpl w:val="5DF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A36BD"/>
    <w:multiLevelType w:val="hybridMultilevel"/>
    <w:tmpl w:val="6294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04035"/>
    <w:multiLevelType w:val="hybridMultilevel"/>
    <w:tmpl w:val="233A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5ED"/>
    <w:multiLevelType w:val="hybridMultilevel"/>
    <w:tmpl w:val="A65EF7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BD4B0D"/>
    <w:multiLevelType w:val="hybridMultilevel"/>
    <w:tmpl w:val="D3AE7C3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15:restartNumberingAfterBreak="0">
    <w:nsid w:val="54674811"/>
    <w:multiLevelType w:val="multilevel"/>
    <w:tmpl w:val="D3AE7C3E"/>
    <w:lvl w:ilvl="0">
      <w:start w:val="1"/>
      <w:numFmt w:val="bullet"/>
      <w:lvlText w:val=""/>
      <w:lvlJc w:val="left"/>
      <w:pPr>
        <w:ind w:left="1504" w:hanging="360"/>
      </w:pPr>
      <w:rPr>
        <w:rFonts w:ascii="Symbol" w:hAnsi="Symbol" w:hint="default"/>
      </w:rPr>
    </w:lvl>
    <w:lvl w:ilvl="1">
      <w:start w:val="1"/>
      <w:numFmt w:val="bullet"/>
      <w:lvlText w:val="o"/>
      <w:lvlJc w:val="left"/>
      <w:pPr>
        <w:ind w:left="2224" w:hanging="360"/>
      </w:pPr>
      <w:rPr>
        <w:rFonts w:ascii="Courier New" w:hAnsi="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hint="default"/>
      </w:rPr>
    </w:lvl>
    <w:lvl w:ilvl="8">
      <w:start w:val="1"/>
      <w:numFmt w:val="bullet"/>
      <w:lvlText w:val=""/>
      <w:lvlJc w:val="left"/>
      <w:pPr>
        <w:ind w:left="7264" w:hanging="360"/>
      </w:pPr>
      <w:rPr>
        <w:rFonts w:ascii="Wingdings" w:hAnsi="Wingdings" w:hint="default"/>
      </w:rPr>
    </w:lvl>
  </w:abstractNum>
  <w:abstractNum w:abstractNumId="18" w15:restartNumberingAfterBreak="0">
    <w:nsid w:val="682C25A0"/>
    <w:multiLevelType w:val="hybridMultilevel"/>
    <w:tmpl w:val="398650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F8471CE"/>
    <w:multiLevelType w:val="hybridMultilevel"/>
    <w:tmpl w:val="66C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4716A"/>
    <w:multiLevelType w:val="hybridMultilevel"/>
    <w:tmpl w:val="9AD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0486E"/>
    <w:multiLevelType w:val="hybridMultilevel"/>
    <w:tmpl w:val="EEF4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53663"/>
    <w:multiLevelType w:val="hybridMultilevel"/>
    <w:tmpl w:val="7AA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06199"/>
    <w:multiLevelType w:val="hybridMultilevel"/>
    <w:tmpl w:val="D6F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45A0B"/>
    <w:multiLevelType w:val="hybridMultilevel"/>
    <w:tmpl w:val="CFC8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11144"/>
    <w:multiLevelType w:val="hybridMultilevel"/>
    <w:tmpl w:val="AA0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2"/>
  </w:num>
  <w:num w:numId="5">
    <w:abstractNumId w:val="20"/>
  </w:num>
  <w:num w:numId="6">
    <w:abstractNumId w:val="1"/>
  </w:num>
  <w:num w:numId="7">
    <w:abstractNumId w:val="19"/>
  </w:num>
  <w:num w:numId="8">
    <w:abstractNumId w:val="14"/>
  </w:num>
  <w:num w:numId="9">
    <w:abstractNumId w:val="5"/>
  </w:num>
  <w:num w:numId="10">
    <w:abstractNumId w:val="16"/>
  </w:num>
  <w:num w:numId="11">
    <w:abstractNumId w:val="18"/>
  </w:num>
  <w:num w:numId="12">
    <w:abstractNumId w:val="17"/>
  </w:num>
  <w:num w:numId="13">
    <w:abstractNumId w:val="9"/>
  </w:num>
  <w:num w:numId="14">
    <w:abstractNumId w:val="11"/>
  </w:num>
  <w:num w:numId="15">
    <w:abstractNumId w:val="0"/>
  </w:num>
  <w:num w:numId="16">
    <w:abstractNumId w:val="3"/>
  </w:num>
  <w:num w:numId="17">
    <w:abstractNumId w:val="10"/>
  </w:num>
  <w:num w:numId="18">
    <w:abstractNumId w:val="24"/>
  </w:num>
  <w:num w:numId="19">
    <w:abstractNumId w:val="8"/>
  </w:num>
  <w:num w:numId="20">
    <w:abstractNumId w:val="13"/>
  </w:num>
  <w:num w:numId="21">
    <w:abstractNumId w:val="25"/>
  </w:num>
  <w:num w:numId="22">
    <w:abstractNumId w:val="22"/>
  </w:num>
  <w:num w:numId="23">
    <w:abstractNumId w:val="6"/>
  </w:num>
  <w:num w:numId="24">
    <w:abstractNumId w:val="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B4D"/>
    <w:rsid w:val="000059CE"/>
    <w:rsid w:val="00017059"/>
    <w:rsid w:val="00017E68"/>
    <w:rsid w:val="000226D0"/>
    <w:rsid w:val="000418D4"/>
    <w:rsid w:val="00082ABA"/>
    <w:rsid w:val="00090265"/>
    <w:rsid w:val="000A1CF2"/>
    <w:rsid w:val="000A3BE9"/>
    <w:rsid w:val="000A51A6"/>
    <w:rsid w:val="000A7713"/>
    <w:rsid w:val="000B0D71"/>
    <w:rsid w:val="000B290D"/>
    <w:rsid w:val="000C27D6"/>
    <w:rsid w:val="000C4AC6"/>
    <w:rsid w:val="000F656E"/>
    <w:rsid w:val="001146B9"/>
    <w:rsid w:val="00116414"/>
    <w:rsid w:val="00117EBD"/>
    <w:rsid w:val="0013030E"/>
    <w:rsid w:val="00132F3F"/>
    <w:rsid w:val="001356CD"/>
    <w:rsid w:val="001368D4"/>
    <w:rsid w:val="00141D37"/>
    <w:rsid w:val="001447B1"/>
    <w:rsid w:val="00153378"/>
    <w:rsid w:val="001623D3"/>
    <w:rsid w:val="001B0068"/>
    <w:rsid w:val="001C0015"/>
    <w:rsid w:val="001F7367"/>
    <w:rsid w:val="00210A4D"/>
    <w:rsid w:val="00236515"/>
    <w:rsid w:val="00251B13"/>
    <w:rsid w:val="002628D6"/>
    <w:rsid w:val="00270090"/>
    <w:rsid w:val="0027093C"/>
    <w:rsid w:val="00271FCF"/>
    <w:rsid w:val="00297B4D"/>
    <w:rsid w:val="002A1D9D"/>
    <w:rsid w:val="002A43F8"/>
    <w:rsid w:val="002A44E1"/>
    <w:rsid w:val="002A5A9F"/>
    <w:rsid w:val="002D7505"/>
    <w:rsid w:val="002E70A6"/>
    <w:rsid w:val="002F2966"/>
    <w:rsid w:val="002F75E1"/>
    <w:rsid w:val="003034EB"/>
    <w:rsid w:val="00324067"/>
    <w:rsid w:val="00330D5A"/>
    <w:rsid w:val="00340D13"/>
    <w:rsid w:val="00343EBF"/>
    <w:rsid w:val="00345D83"/>
    <w:rsid w:val="00354387"/>
    <w:rsid w:val="00354805"/>
    <w:rsid w:val="003578A1"/>
    <w:rsid w:val="003707ED"/>
    <w:rsid w:val="003713B8"/>
    <w:rsid w:val="00374152"/>
    <w:rsid w:val="00377B7F"/>
    <w:rsid w:val="00382F04"/>
    <w:rsid w:val="0038408E"/>
    <w:rsid w:val="00390DC4"/>
    <w:rsid w:val="00396BEF"/>
    <w:rsid w:val="003D0A23"/>
    <w:rsid w:val="003D3EC6"/>
    <w:rsid w:val="003E7C8E"/>
    <w:rsid w:val="003F3477"/>
    <w:rsid w:val="00423D35"/>
    <w:rsid w:val="00426524"/>
    <w:rsid w:val="00435A02"/>
    <w:rsid w:val="004510B4"/>
    <w:rsid w:val="0048097D"/>
    <w:rsid w:val="00490286"/>
    <w:rsid w:val="004A00B2"/>
    <w:rsid w:val="004C664F"/>
    <w:rsid w:val="004D140E"/>
    <w:rsid w:val="004D6513"/>
    <w:rsid w:val="004F025E"/>
    <w:rsid w:val="004F288C"/>
    <w:rsid w:val="004F2DAE"/>
    <w:rsid w:val="004F6578"/>
    <w:rsid w:val="005149A9"/>
    <w:rsid w:val="00525124"/>
    <w:rsid w:val="00532F82"/>
    <w:rsid w:val="005456C8"/>
    <w:rsid w:val="005461B5"/>
    <w:rsid w:val="0058222B"/>
    <w:rsid w:val="005918E7"/>
    <w:rsid w:val="005A419A"/>
    <w:rsid w:val="005A6D69"/>
    <w:rsid w:val="005D7C4A"/>
    <w:rsid w:val="005E334D"/>
    <w:rsid w:val="005E52E4"/>
    <w:rsid w:val="005E5568"/>
    <w:rsid w:val="006010C6"/>
    <w:rsid w:val="006067CA"/>
    <w:rsid w:val="00642916"/>
    <w:rsid w:val="0064578A"/>
    <w:rsid w:val="00670D23"/>
    <w:rsid w:val="0067707F"/>
    <w:rsid w:val="0069738C"/>
    <w:rsid w:val="006A1711"/>
    <w:rsid w:val="006A66E8"/>
    <w:rsid w:val="006B31CA"/>
    <w:rsid w:val="006E29DA"/>
    <w:rsid w:val="006F1917"/>
    <w:rsid w:val="006F7DDB"/>
    <w:rsid w:val="00705A53"/>
    <w:rsid w:val="00711BB4"/>
    <w:rsid w:val="00720800"/>
    <w:rsid w:val="00761DCB"/>
    <w:rsid w:val="0077384C"/>
    <w:rsid w:val="00776829"/>
    <w:rsid w:val="00782B77"/>
    <w:rsid w:val="007A5C4C"/>
    <w:rsid w:val="007B72E4"/>
    <w:rsid w:val="007C2BEF"/>
    <w:rsid w:val="007C4076"/>
    <w:rsid w:val="007C748F"/>
    <w:rsid w:val="007F0167"/>
    <w:rsid w:val="00812469"/>
    <w:rsid w:val="0082050A"/>
    <w:rsid w:val="00823E7C"/>
    <w:rsid w:val="00837D33"/>
    <w:rsid w:val="00840397"/>
    <w:rsid w:val="00860FE2"/>
    <w:rsid w:val="008643B0"/>
    <w:rsid w:val="0086726F"/>
    <w:rsid w:val="00885B25"/>
    <w:rsid w:val="008A7083"/>
    <w:rsid w:val="008C7751"/>
    <w:rsid w:val="008D0BCF"/>
    <w:rsid w:val="00911F28"/>
    <w:rsid w:val="009202CA"/>
    <w:rsid w:val="0093528F"/>
    <w:rsid w:val="00940B01"/>
    <w:rsid w:val="00957546"/>
    <w:rsid w:val="009667C8"/>
    <w:rsid w:val="00976A8B"/>
    <w:rsid w:val="00987427"/>
    <w:rsid w:val="009A737C"/>
    <w:rsid w:val="009B5365"/>
    <w:rsid w:val="009C4A99"/>
    <w:rsid w:val="009C703A"/>
    <w:rsid w:val="009C723C"/>
    <w:rsid w:val="009E16C2"/>
    <w:rsid w:val="00A030F4"/>
    <w:rsid w:val="00A26130"/>
    <w:rsid w:val="00A7383F"/>
    <w:rsid w:val="00A76409"/>
    <w:rsid w:val="00A83D71"/>
    <w:rsid w:val="00A852A6"/>
    <w:rsid w:val="00A9404A"/>
    <w:rsid w:val="00A943D3"/>
    <w:rsid w:val="00AA6B77"/>
    <w:rsid w:val="00AB3612"/>
    <w:rsid w:val="00AB50A2"/>
    <w:rsid w:val="00AC2C1E"/>
    <w:rsid w:val="00AF05C3"/>
    <w:rsid w:val="00AF0F1A"/>
    <w:rsid w:val="00AF2792"/>
    <w:rsid w:val="00B141B3"/>
    <w:rsid w:val="00B14B27"/>
    <w:rsid w:val="00B25E45"/>
    <w:rsid w:val="00B446A3"/>
    <w:rsid w:val="00B44E84"/>
    <w:rsid w:val="00B47B8A"/>
    <w:rsid w:val="00B47EA1"/>
    <w:rsid w:val="00B57EBD"/>
    <w:rsid w:val="00B640C1"/>
    <w:rsid w:val="00B72019"/>
    <w:rsid w:val="00B74AD8"/>
    <w:rsid w:val="00B81EF5"/>
    <w:rsid w:val="00B96058"/>
    <w:rsid w:val="00B96D39"/>
    <w:rsid w:val="00BB42D0"/>
    <w:rsid w:val="00BC7121"/>
    <w:rsid w:val="00BF027D"/>
    <w:rsid w:val="00BF2659"/>
    <w:rsid w:val="00C025C5"/>
    <w:rsid w:val="00C20222"/>
    <w:rsid w:val="00C24547"/>
    <w:rsid w:val="00C2528C"/>
    <w:rsid w:val="00C451CB"/>
    <w:rsid w:val="00C5710E"/>
    <w:rsid w:val="00C6186F"/>
    <w:rsid w:val="00C61CFF"/>
    <w:rsid w:val="00C67D82"/>
    <w:rsid w:val="00C81D0A"/>
    <w:rsid w:val="00C90317"/>
    <w:rsid w:val="00C927CC"/>
    <w:rsid w:val="00C92D46"/>
    <w:rsid w:val="00CA0575"/>
    <w:rsid w:val="00CA7430"/>
    <w:rsid w:val="00CB7640"/>
    <w:rsid w:val="00CC114A"/>
    <w:rsid w:val="00CC2808"/>
    <w:rsid w:val="00CD5023"/>
    <w:rsid w:val="00CD588F"/>
    <w:rsid w:val="00CD6926"/>
    <w:rsid w:val="00CF7DED"/>
    <w:rsid w:val="00D100EF"/>
    <w:rsid w:val="00D123A3"/>
    <w:rsid w:val="00D3539E"/>
    <w:rsid w:val="00D371DF"/>
    <w:rsid w:val="00D56482"/>
    <w:rsid w:val="00D60468"/>
    <w:rsid w:val="00D60F69"/>
    <w:rsid w:val="00D6333B"/>
    <w:rsid w:val="00D63780"/>
    <w:rsid w:val="00D7653C"/>
    <w:rsid w:val="00D9033A"/>
    <w:rsid w:val="00DA03B0"/>
    <w:rsid w:val="00DA4172"/>
    <w:rsid w:val="00DA68B6"/>
    <w:rsid w:val="00DC1F0A"/>
    <w:rsid w:val="00DD1975"/>
    <w:rsid w:val="00DF1F54"/>
    <w:rsid w:val="00DF52F1"/>
    <w:rsid w:val="00E07381"/>
    <w:rsid w:val="00E15C31"/>
    <w:rsid w:val="00E17E47"/>
    <w:rsid w:val="00E56B55"/>
    <w:rsid w:val="00E80A25"/>
    <w:rsid w:val="00E85394"/>
    <w:rsid w:val="00E94236"/>
    <w:rsid w:val="00EB72B7"/>
    <w:rsid w:val="00EC1891"/>
    <w:rsid w:val="00ED17EB"/>
    <w:rsid w:val="00EE6417"/>
    <w:rsid w:val="00F13A7C"/>
    <w:rsid w:val="00F21776"/>
    <w:rsid w:val="00F33E00"/>
    <w:rsid w:val="00F463CC"/>
    <w:rsid w:val="00F514EA"/>
    <w:rsid w:val="00F72674"/>
    <w:rsid w:val="00F9127A"/>
    <w:rsid w:val="00FA466B"/>
    <w:rsid w:val="00FA785E"/>
    <w:rsid w:val="00FB1AFE"/>
    <w:rsid w:val="00FB7E04"/>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9DB34"/>
  <w14:defaultImageDpi w14:val="300"/>
  <w15:docId w15:val="{FC205267-0FA4-4240-9538-DAB410B3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B2"/>
    <w:pPr>
      <w:tabs>
        <w:tab w:val="center" w:pos="4320"/>
        <w:tab w:val="right" w:pos="8640"/>
      </w:tabs>
    </w:pPr>
  </w:style>
  <w:style w:type="character" w:customStyle="1" w:styleId="HeaderChar">
    <w:name w:val="Header Char"/>
    <w:basedOn w:val="DefaultParagraphFont"/>
    <w:link w:val="Header"/>
    <w:uiPriority w:val="99"/>
    <w:rsid w:val="004A00B2"/>
  </w:style>
  <w:style w:type="paragraph" w:styleId="Footer">
    <w:name w:val="footer"/>
    <w:basedOn w:val="Normal"/>
    <w:link w:val="FooterChar"/>
    <w:uiPriority w:val="99"/>
    <w:unhideWhenUsed/>
    <w:rsid w:val="004A00B2"/>
    <w:pPr>
      <w:tabs>
        <w:tab w:val="center" w:pos="4320"/>
        <w:tab w:val="right" w:pos="8640"/>
      </w:tabs>
    </w:pPr>
  </w:style>
  <w:style w:type="character" w:customStyle="1" w:styleId="FooterChar">
    <w:name w:val="Footer Char"/>
    <w:basedOn w:val="DefaultParagraphFont"/>
    <w:link w:val="Footer"/>
    <w:uiPriority w:val="99"/>
    <w:rsid w:val="004A00B2"/>
  </w:style>
  <w:style w:type="table" w:styleId="TableGrid">
    <w:name w:val="Table Grid"/>
    <w:basedOn w:val="TableNormal"/>
    <w:uiPriority w:val="59"/>
    <w:rsid w:val="004A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0B2"/>
    <w:pPr>
      <w:widowControl w:val="0"/>
      <w:autoSpaceDE w:val="0"/>
      <w:autoSpaceDN w:val="0"/>
      <w:adjustRightInd w:val="0"/>
    </w:pPr>
    <w:rPr>
      <w:rFonts w:cs="Times New Roman"/>
      <w:color w:val="000000"/>
    </w:rPr>
  </w:style>
  <w:style w:type="paragraph" w:styleId="ListParagraph">
    <w:name w:val="List Paragraph"/>
    <w:basedOn w:val="Normal"/>
    <w:uiPriority w:val="34"/>
    <w:qFormat/>
    <w:rsid w:val="00382F04"/>
    <w:pPr>
      <w:ind w:left="720"/>
      <w:contextualSpacing/>
    </w:pPr>
  </w:style>
  <w:style w:type="character" w:styleId="PageNumber">
    <w:name w:val="page number"/>
    <w:basedOn w:val="DefaultParagraphFont"/>
    <w:uiPriority w:val="99"/>
    <w:semiHidden/>
    <w:unhideWhenUsed/>
    <w:rsid w:val="00525124"/>
  </w:style>
  <w:style w:type="character" w:styleId="Hyperlink">
    <w:name w:val="Hyperlink"/>
    <w:basedOn w:val="DefaultParagraphFont"/>
    <w:uiPriority w:val="99"/>
    <w:unhideWhenUsed/>
    <w:rsid w:val="00987427"/>
    <w:rPr>
      <w:color w:val="0000FF" w:themeColor="hyperlink"/>
      <w:u w:val="single"/>
    </w:rPr>
  </w:style>
  <w:style w:type="paragraph" w:styleId="BalloonText">
    <w:name w:val="Balloon Text"/>
    <w:basedOn w:val="Normal"/>
    <w:link w:val="BalloonTextChar"/>
    <w:uiPriority w:val="99"/>
    <w:semiHidden/>
    <w:unhideWhenUsed/>
    <w:rsid w:val="00823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E7C"/>
    <w:rPr>
      <w:rFonts w:ascii="Lucida Grande" w:hAnsi="Lucida Grande" w:cs="Lucida Grande"/>
      <w:sz w:val="18"/>
      <w:szCs w:val="18"/>
    </w:rPr>
  </w:style>
  <w:style w:type="character" w:styleId="UnresolvedMention">
    <w:name w:val="Unresolved Mention"/>
    <w:basedOn w:val="DefaultParagraphFont"/>
    <w:uiPriority w:val="99"/>
    <w:semiHidden/>
    <w:unhideWhenUsed/>
    <w:rsid w:val="00D6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usall.com" TargetMode="External"/><Relationship Id="rId12" Type="http://schemas.openxmlformats.org/officeDocument/2006/relationships/hyperlink" Target="http://online.sfsu.edu/~rone/StudentHelp/Plagiar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081212 harris</cp:lastModifiedBy>
  <cp:revision>31</cp:revision>
  <cp:lastPrinted>2016-11-21T17:48:00Z</cp:lastPrinted>
  <dcterms:created xsi:type="dcterms:W3CDTF">2018-12-13T05:21:00Z</dcterms:created>
  <dcterms:modified xsi:type="dcterms:W3CDTF">2020-08-27T20:26:00Z</dcterms:modified>
</cp:coreProperties>
</file>